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6D6" w:rsidRPr="004B46D6" w:rsidRDefault="004B46D6" w:rsidP="004B46D6">
      <w:pPr>
        <w:shd w:val="clear" w:color="auto" w:fill="FFFFFF"/>
        <w:spacing w:after="0" w:line="345" w:lineRule="atLeast"/>
        <w:outlineLvl w:val="1"/>
        <w:rPr>
          <w:rFonts w:ascii="Arial" w:eastAsia="Times New Roman" w:hAnsi="Arial" w:cs="Arial"/>
          <w:b/>
          <w:bCs/>
          <w:color w:val="000000"/>
          <w:sz w:val="32"/>
          <w:szCs w:val="32"/>
          <w:lang w:eastAsia="ru-RU"/>
        </w:rPr>
      </w:pPr>
      <w:bookmarkStart w:id="0" w:name="a1"/>
      <w:bookmarkStart w:id="1" w:name="_GoBack"/>
      <w:bookmarkEnd w:id="0"/>
      <w:bookmarkEnd w:id="1"/>
      <w:r w:rsidRPr="004B46D6">
        <w:rPr>
          <w:rFonts w:ascii="Arial" w:eastAsia="Times New Roman" w:hAnsi="Arial" w:cs="Arial"/>
          <w:b/>
          <w:bCs/>
          <w:color w:val="000000"/>
          <w:sz w:val="32"/>
          <w:szCs w:val="32"/>
          <w:lang w:eastAsia="ru-RU"/>
        </w:rPr>
        <w:t>Ранняя античная философия</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proofErr w:type="spellStart"/>
      <w:r w:rsidRPr="004B46D6">
        <w:rPr>
          <w:rFonts w:ascii="Arial" w:eastAsia="Times New Roman" w:hAnsi="Arial" w:cs="Arial"/>
          <w:color w:val="000000"/>
          <w:sz w:val="21"/>
          <w:szCs w:val="21"/>
          <w:lang w:eastAsia="ru-RU"/>
        </w:rPr>
        <w:t>Досократовским</w:t>
      </w:r>
      <w:proofErr w:type="spellEnd"/>
      <w:r w:rsidRPr="004B46D6">
        <w:rPr>
          <w:rFonts w:ascii="Arial" w:eastAsia="Times New Roman" w:hAnsi="Arial" w:cs="Arial"/>
          <w:color w:val="000000"/>
          <w:sz w:val="21"/>
          <w:szCs w:val="21"/>
          <w:lang w:eastAsia="ru-RU"/>
        </w:rPr>
        <w:t xml:space="preserve"> ранний период развития называют потому, что он длился до начала </w:t>
      </w:r>
      <w:hyperlink r:id="rId5" w:tooltip="Философия Сократа" w:history="1">
        <w:r w:rsidRPr="004B46D6">
          <w:rPr>
            <w:rFonts w:ascii="Arial" w:eastAsia="Times New Roman" w:hAnsi="Arial" w:cs="Arial"/>
            <w:color w:val="0060AC"/>
            <w:sz w:val="21"/>
            <w:szCs w:val="21"/>
            <w:u w:val="single"/>
            <w:lang w:eastAsia="ru-RU"/>
          </w:rPr>
          <w:t>философской деятельности Сократа</w:t>
        </w:r>
      </w:hyperlink>
      <w:r w:rsidRPr="004B46D6">
        <w:rPr>
          <w:rFonts w:ascii="Arial" w:eastAsia="Times New Roman" w:hAnsi="Arial" w:cs="Arial"/>
          <w:color w:val="000000"/>
          <w:sz w:val="21"/>
          <w:szCs w:val="21"/>
          <w:lang w:eastAsia="ru-RU"/>
        </w:rPr>
        <w:t xml:space="preserve">; философов той поры называют </w:t>
      </w:r>
      <w:proofErr w:type="spellStart"/>
      <w:r w:rsidRPr="004B46D6">
        <w:rPr>
          <w:rFonts w:ascii="Arial" w:eastAsia="Times New Roman" w:hAnsi="Arial" w:cs="Arial"/>
          <w:color w:val="000000"/>
          <w:sz w:val="21"/>
          <w:szCs w:val="21"/>
          <w:lang w:eastAsia="ru-RU"/>
        </w:rPr>
        <w:t>досократиками</w:t>
      </w:r>
      <w:proofErr w:type="spellEnd"/>
      <w:r w:rsidRPr="004B46D6">
        <w:rPr>
          <w:rFonts w:ascii="Arial" w:eastAsia="Times New Roman" w:hAnsi="Arial" w:cs="Arial"/>
          <w:color w:val="000000"/>
          <w:sz w:val="21"/>
          <w:szCs w:val="21"/>
          <w:lang w:eastAsia="ru-RU"/>
        </w:rPr>
        <w:t>. Обычно среди них называют </w:t>
      </w:r>
      <w:r w:rsidRPr="004B46D6">
        <w:rPr>
          <w:rFonts w:ascii="Arial" w:eastAsia="Times New Roman" w:hAnsi="Arial" w:cs="Arial"/>
          <w:b/>
          <w:bCs/>
          <w:color w:val="000000"/>
          <w:sz w:val="21"/>
          <w:szCs w:val="21"/>
          <w:lang w:eastAsia="ru-RU"/>
        </w:rPr>
        <w:t xml:space="preserve">Фалеса, Анаксимандра, Анаксимена, Пифагора, Гераклита, Зенона, </w:t>
      </w:r>
      <w:proofErr w:type="spellStart"/>
      <w:r w:rsidRPr="004B46D6">
        <w:rPr>
          <w:rFonts w:ascii="Arial" w:eastAsia="Times New Roman" w:hAnsi="Arial" w:cs="Arial"/>
          <w:b/>
          <w:bCs/>
          <w:color w:val="000000"/>
          <w:sz w:val="21"/>
          <w:szCs w:val="21"/>
          <w:lang w:eastAsia="ru-RU"/>
        </w:rPr>
        <w:t>Парменида</w:t>
      </w:r>
      <w:proofErr w:type="spellEnd"/>
      <w:r w:rsidRPr="004B46D6">
        <w:rPr>
          <w:rFonts w:ascii="Arial" w:eastAsia="Times New Roman" w:hAnsi="Arial" w:cs="Arial"/>
          <w:b/>
          <w:bCs/>
          <w:color w:val="000000"/>
          <w:sz w:val="21"/>
          <w:szCs w:val="21"/>
          <w:lang w:eastAsia="ru-RU"/>
        </w:rPr>
        <w:t xml:space="preserve">, </w:t>
      </w:r>
      <w:proofErr w:type="spellStart"/>
      <w:r w:rsidRPr="004B46D6">
        <w:rPr>
          <w:rFonts w:ascii="Arial" w:eastAsia="Times New Roman" w:hAnsi="Arial" w:cs="Arial"/>
          <w:b/>
          <w:bCs/>
          <w:color w:val="000000"/>
          <w:sz w:val="21"/>
          <w:szCs w:val="21"/>
          <w:lang w:eastAsia="ru-RU"/>
        </w:rPr>
        <w:t>Демокрита</w:t>
      </w:r>
      <w:proofErr w:type="spellEnd"/>
      <w:r w:rsidRPr="004B46D6">
        <w:rPr>
          <w:rFonts w:ascii="Arial" w:eastAsia="Times New Roman" w:hAnsi="Arial" w:cs="Arial"/>
          <w:color w:val="000000"/>
          <w:sz w:val="21"/>
          <w:szCs w:val="21"/>
          <w:lang w:eastAsia="ru-RU"/>
        </w:rPr>
        <w:t> и некоторых других мыслителей. Это, как правило, были основатели или активные участники первых философских школ.</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Очень важным в тот время был </w:t>
      </w:r>
      <w:r w:rsidRPr="004B46D6">
        <w:rPr>
          <w:rFonts w:ascii="Arial" w:eastAsia="Times New Roman" w:hAnsi="Arial" w:cs="Arial"/>
          <w:b/>
          <w:bCs/>
          <w:color w:val="000000"/>
          <w:sz w:val="21"/>
          <w:szCs w:val="21"/>
          <w:lang w:eastAsia="ru-RU"/>
        </w:rPr>
        <w:t>вопрос о первоначалах</w:t>
      </w:r>
      <w:r w:rsidRPr="004B46D6">
        <w:rPr>
          <w:rFonts w:ascii="Arial" w:eastAsia="Times New Roman" w:hAnsi="Arial" w:cs="Arial"/>
          <w:color w:val="000000"/>
          <w:sz w:val="21"/>
          <w:szCs w:val="21"/>
          <w:lang w:eastAsia="ru-RU"/>
        </w:rPr>
        <w:t>, о субстанциональной основе Вселенной, как бы сказали в наши дни. Размышления первых философов были обусловлены мифологией, содержащимися в мифах сведениями о четырех стихиях — воде, земле, воздухе, огне, из которых все в мире и состоит.</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noProof/>
          <w:color w:val="000000"/>
          <w:sz w:val="21"/>
          <w:szCs w:val="21"/>
          <w:lang w:eastAsia="ru-RU"/>
        </w:rPr>
        <w:drawing>
          <wp:inline distT="0" distB="0" distL="0" distR="0" wp14:anchorId="48443BAF" wp14:editId="54D68A58">
            <wp:extent cx="4095750" cy="1285875"/>
            <wp:effectExtent l="0" t="0" r="0" b="9525"/>
            <wp:docPr id="43" name="Рисунок 43" descr="http://www.grandars.ru/images/1/review/id/6022/0c9f904d7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grandars.ru/images/1/review/id/6022/0c9f904d7c.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5750" cy="1285875"/>
                    </a:xfrm>
                    <a:prstGeom prst="rect">
                      <a:avLst/>
                    </a:prstGeom>
                    <a:noFill/>
                    <a:ln>
                      <a:noFill/>
                    </a:ln>
                  </pic:spPr>
                </pic:pic>
              </a:graphicData>
            </a:graphic>
          </wp:inline>
        </w:drawing>
      </w:r>
    </w:p>
    <w:p w:rsidR="004B46D6" w:rsidRPr="004B46D6" w:rsidRDefault="004B46D6" w:rsidP="004B46D6">
      <w:pPr>
        <w:shd w:val="clear" w:color="auto" w:fill="FFFFFF"/>
        <w:spacing w:after="0" w:line="285" w:lineRule="atLeast"/>
        <w:outlineLvl w:val="3"/>
        <w:rPr>
          <w:rFonts w:ascii="Arial" w:eastAsia="Times New Roman" w:hAnsi="Arial" w:cs="Arial"/>
          <w:b/>
          <w:bCs/>
          <w:color w:val="007A7A"/>
          <w:sz w:val="26"/>
          <w:szCs w:val="26"/>
          <w:lang w:eastAsia="ru-RU"/>
        </w:rPr>
      </w:pPr>
      <w:r w:rsidRPr="004B46D6">
        <w:rPr>
          <w:rFonts w:ascii="Arial" w:eastAsia="Times New Roman" w:hAnsi="Arial" w:cs="Arial"/>
          <w:b/>
          <w:bCs/>
          <w:color w:val="007A7A"/>
          <w:sz w:val="26"/>
          <w:szCs w:val="26"/>
          <w:lang w:eastAsia="ru-RU"/>
        </w:rPr>
        <w:t>Милетская школа</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Милетская школа возникла в греческом полисе </w:t>
      </w:r>
      <w:proofErr w:type="spellStart"/>
      <w:r w:rsidRPr="004B46D6">
        <w:rPr>
          <w:rFonts w:ascii="Arial" w:eastAsia="Times New Roman" w:hAnsi="Arial" w:cs="Arial"/>
          <w:color w:val="000000"/>
          <w:sz w:val="21"/>
          <w:szCs w:val="21"/>
          <w:lang w:eastAsia="ru-RU"/>
        </w:rPr>
        <w:t>Милете</w:t>
      </w:r>
      <w:proofErr w:type="spellEnd"/>
      <w:r w:rsidRPr="004B46D6">
        <w:rPr>
          <w:rFonts w:ascii="Arial" w:eastAsia="Times New Roman" w:hAnsi="Arial" w:cs="Arial"/>
          <w:color w:val="000000"/>
          <w:sz w:val="21"/>
          <w:szCs w:val="21"/>
          <w:lang w:eastAsia="ru-RU"/>
        </w:rPr>
        <w:t>, на западном побережье Малой Азии (современная Турция). Ее </w:t>
      </w:r>
      <w:r w:rsidRPr="004B46D6">
        <w:rPr>
          <w:rFonts w:ascii="Arial" w:eastAsia="Times New Roman" w:hAnsi="Arial" w:cs="Arial"/>
          <w:i/>
          <w:iCs/>
          <w:color w:val="A52A2A"/>
          <w:sz w:val="23"/>
          <w:szCs w:val="23"/>
          <w:lang w:eastAsia="ru-RU"/>
        </w:rPr>
        <w:t>основал один из прославленных мудрецов Древней Греции</w:t>
      </w:r>
      <w:r w:rsidRPr="004B46D6">
        <w:rPr>
          <w:rFonts w:ascii="Arial" w:eastAsia="Times New Roman" w:hAnsi="Arial" w:cs="Arial"/>
          <w:color w:val="000000"/>
          <w:sz w:val="21"/>
          <w:szCs w:val="21"/>
          <w:lang w:eastAsia="ru-RU"/>
        </w:rPr>
        <w:t> — </w:t>
      </w:r>
      <w:r w:rsidRPr="004B46D6">
        <w:rPr>
          <w:rFonts w:ascii="Arial" w:eastAsia="Times New Roman" w:hAnsi="Arial" w:cs="Arial"/>
          <w:b/>
          <w:bCs/>
          <w:color w:val="000000"/>
          <w:sz w:val="21"/>
          <w:szCs w:val="21"/>
          <w:lang w:eastAsia="ru-RU"/>
        </w:rPr>
        <w:t>Фалес</w:t>
      </w:r>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xml:space="preserve">. 640/625 —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547/545 до н.э.), которого </w:t>
      </w:r>
      <w:r w:rsidRPr="004B46D6">
        <w:rPr>
          <w:rFonts w:ascii="Arial" w:eastAsia="Times New Roman" w:hAnsi="Arial" w:cs="Arial"/>
          <w:i/>
          <w:iCs/>
          <w:color w:val="A52A2A"/>
          <w:sz w:val="23"/>
          <w:szCs w:val="23"/>
          <w:lang w:eastAsia="ru-RU"/>
        </w:rPr>
        <w:t>ученые считают первым европейским философом</w:t>
      </w:r>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Предполагают, что он был купцом и много путешествовал. Он первый в Греции ввел календарь, разбив год на 12 месяце» и 365 дней; известен как математик, физик, инженер. Ему приписывают изречение: «Познай самого себя».</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i/>
          <w:iCs/>
          <w:color w:val="A52A2A"/>
          <w:sz w:val="23"/>
          <w:szCs w:val="23"/>
          <w:lang w:eastAsia="ru-RU"/>
        </w:rPr>
        <w:t>Первоосновой мира Фалес считал воду</w:t>
      </w:r>
      <w:r w:rsidRPr="004B46D6">
        <w:rPr>
          <w:rFonts w:ascii="Arial" w:eastAsia="Times New Roman" w:hAnsi="Arial" w:cs="Arial"/>
          <w:color w:val="000000"/>
          <w:sz w:val="21"/>
          <w:szCs w:val="21"/>
          <w:lang w:eastAsia="ru-RU"/>
        </w:rPr>
        <w:t>, которая в его понимании была божественна и разумна, и из которой вес возникло, в том числе и плоская Земля, покоящаяся на воде. В мире много богов; все в нем — одушевленное; боги и души — источник непрерывного движения.</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Ученик Фалеса </w:t>
      </w:r>
      <w:r w:rsidRPr="004B46D6">
        <w:rPr>
          <w:rFonts w:ascii="Arial" w:eastAsia="Times New Roman" w:hAnsi="Arial" w:cs="Arial"/>
          <w:b/>
          <w:bCs/>
          <w:color w:val="000000"/>
          <w:sz w:val="21"/>
          <w:szCs w:val="21"/>
          <w:lang w:eastAsia="ru-RU"/>
        </w:rPr>
        <w:t>Анаксимандр</w:t>
      </w:r>
      <w:r w:rsidRPr="004B46D6">
        <w:rPr>
          <w:rFonts w:ascii="Arial" w:eastAsia="Times New Roman" w:hAnsi="Arial" w:cs="Arial"/>
          <w:color w:val="000000"/>
          <w:sz w:val="21"/>
          <w:szCs w:val="21"/>
          <w:lang w:eastAsia="ru-RU"/>
        </w:rPr>
        <w:t xml:space="preserve"> (610-540 до н.э.), вероятно, посчитан невозможным выбирать первоначало из, может быть, равных между собой стихий. Поэтому в качестве первоосновы он предложил </w:t>
      </w:r>
      <w:proofErr w:type="spellStart"/>
      <w:r w:rsidRPr="004B46D6">
        <w:rPr>
          <w:rFonts w:ascii="Arial" w:eastAsia="Times New Roman" w:hAnsi="Arial" w:cs="Arial"/>
          <w:color w:val="000000"/>
          <w:sz w:val="21"/>
          <w:szCs w:val="21"/>
          <w:lang w:eastAsia="ru-RU"/>
        </w:rPr>
        <w:t>апейроп</w:t>
      </w:r>
      <w:proofErr w:type="spellEnd"/>
      <w:r w:rsidRPr="004B46D6">
        <w:rPr>
          <w:rFonts w:ascii="Arial" w:eastAsia="Times New Roman" w:hAnsi="Arial" w:cs="Arial"/>
          <w:color w:val="000000"/>
          <w:sz w:val="21"/>
          <w:szCs w:val="21"/>
          <w:lang w:eastAsia="ru-RU"/>
        </w:rPr>
        <w:t xml:space="preserve"> — неопределенное, беспредельное, вечное материальное начало, из которого, в свою очередь, и образуются известные четыре стихии. Самая тяжелая из них земля; она парит в воздухе в центре мира, па ней располагается вода, дальше — воздух. Огонь образовал Солнце, Луну и звезды.</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Анаксимандр также выдвинул идеи о законе сохранения материи и происхождении человека в результате эволюции животных.</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b/>
          <w:bCs/>
          <w:color w:val="000000"/>
          <w:sz w:val="21"/>
          <w:szCs w:val="21"/>
          <w:lang w:eastAsia="ru-RU"/>
        </w:rPr>
        <w:t>Анаксимен</w:t>
      </w:r>
      <w:r w:rsidRPr="004B46D6">
        <w:rPr>
          <w:rFonts w:ascii="Arial" w:eastAsia="Times New Roman" w:hAnsi="Arial" w:cs="Arial"/>
          <w:color w:val="000000"/>
          <w:sz w:val="21"/>
          <w:szCs w:val="21"/>
          <w:lang w:eastAsia="ru-RU"/>
        </w:rPr>
        <w:t> (585-525 до н.э.), ученик Анаксимандра, пришел к выводу, что </w:t>
      </w:r>
      <w:r w:rsidRPr="004B46D6">
        <w:rPr>
          <w:rFonts w:ascii="Arial" w:eastAsia="Times New Roman" w:hAnsi="Arial" w:cs="Arial"/>
          <w:b/>
          <w:bCs/>
          <w:color w:val="000000"/>
          <w:sz w:val="21"/>
          <w:szCs w:val="21"/>
          <w:lang w:eastAsia="ru-RU"/>
        </w:rPr>
        <w:t>первооснова всего сущего в мире — воздух</w:t>
      </w:r>
      <w:r w:rsidRPr="004B46D6">
        <w:rPr>
          <w:rFonts w:ascii="Arial" w:eastAsia="Times New Roman" w:hAnsi="Arial" w:cs="Arial"/>
          <w:color w:val="000000"/>
          <w:sz w:val="21"/>
          <w:szCs w:val="21"/>
          <w:lang w:eastAsia="ru-RU"/>
        </w:rPr>
        <w:t>. Разряжаясь, он трансформируется в огонь и, далее, в эфир; сгущаясь — в воду, в землю и, наконец, в камни. Боги и души тоже образуются из воздуха. Следовательно, души — материальны.</w:t>
      </w:r>
    </w:p>
    <w:p w:rsidR="004B46D6" w:rsidRPr="004B46D6" w:rsidRDefault="004B46D6" w:rsidP="004B46D6">
      <w:pPr>
        <w:shd w:val="clear" w:color="auto" w:fill="FFFFFF"/>
        <w:spacing w:after="0" w:line="285" w:lineRule="atLeast"/>
        <w:outlineLvl w:val="3"/>
        <w:rPr>
          <w:rFonts w:ascii="Arial" w:eastAsia="Times New Roman" w:hAnsi="Arial" w:cs="Arial"/>
          <w:b/>
          <w:bCs/>
          <w:color w:val="007A7A"/>
          <w:sz w:val="26"/>
          <w:szCs w:val="26"/>
          <w:lang w:eastAsia="ru-RU"/>
        </w:rPr>
      </w:pPr>
      <w:r w:rsidRPr="004B46D6">
        <w:rPr>
          <w:rFonts w:ascii="Arial" w:eastAsia="Times New Roman" w:hAnsi="Arial" w:cs="Arial"/>
          <w:b/>
          <w:bCs/>
          <w:color w:val="007A7A"/>
          <w:sz w:val="26"/>
          <w:szCs w:val="26"/>
          <w:lang w:eastAsia="ru-RU"/>
        </w:rPr>
        <w:t>Эфесская школа</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proofErr w:type="spellStart"/>
      <w:r w:rsidRPr="004B46D6">
        <w:rPr>
          <w:rFonts w:ascii="Arial" w:eastAsia="Times New Roman" w:hAnsi="Arial" w:cs="Arial"/>
          <w:b/>
          <w:bCs/>
          <w:color w:val="000000"/>
          <w:sz w:val="21"/>
          <w:szCs w:val="21"/>
          <w:lang w:eastAsia="ru-RU"/>
        </w:rPr>
        <w:t>Эффеская</w:t>
      </w:r>
      <w:proofErr w:type="spellEnd"/>
      <w:r w:rsidRPr="004B46D6">
        <w:rPr>
          <w:rFonts w:ascii="Arial" w:eastAsia="Times New Roman" w:hAnsi="Arial" w:cs="Arial"/>
          <w:b/>
          <w:bCs/>
          <w:color w:val="000000"/>
          <w:sz w:val="21"/>
          <w:szCs w:val="21"/>
          <w:lang w:eastAsia="ru-RU"/>
        </w:rPr>
        <w:t xml:space="preserve"> школа основана Гераклитом Эфесским</w:t>
      </w:r>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xml:space="preserve">. 544/540/535 —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483/480/475 до н.э.), жившим в городе Эфесе на западном побережье Малой Азии; отсюда название школы и прозвище ее основателя.</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Первоосновой мира Гераклит считал </w:t>
      </w:r>
      <w:r w:rsidRPr="004B46D6">
        <w:rPr>
          <w:rFonts w:ascii="Arial" w:eastAsia="Times New Roman" w:hAnsi="Arial" w:cs="Arial"/>
          <w:b/>
          <w:bCs/>
          <w:color w:val="000000"/>
          <w:sz w:val="21"/>
          <w:szCs w:val="21"/>
          <w:lang w:eastAsia="ru-RU"/>
        </w:rPr>
        <w:t>огонь</w:t>
      </w:r>
      <w:r w:rsidRPr="004B46D6">
        <w:rPr>
          <w:rFonts w:ascii="Arial" w:eastAsia="Times New Roman" w:hAnsi="Arial" w:cs="Arial"/>
          <w:color w:val="000000"/>
          <w:sz w:val="21"/>
          <w:szCs w:val="21"/>
          <w:lang w:eastAsia="ru-RU"/>
        </w:rPr>
        <w:t xml:space="preserve">, приписывая ему свойства материальной, живой, разумной субстанции (как у Фалеса вода). Огонь обладает Логосом — Мировой Разум. Гераклит был диалектиком. Ему принадлежат высказывания: «все течет, все меняется», </w:t>
      </w:r>
      <w:r w:rsidRPr="004B46D6">
        <w:rPr>
          <w:rFonts w:ascii="Arial" w:eastAsia="Times New Roman" w:hAnsi="Arial" w:cs="Arial"/>
          <w:color w:val="000000"/>
          <w:sz w:val="21"/>
          <w:szCs w:val="21"/>
          <w:lang w:eastAsia="ru-RU"/>
        </w:rPr>
        <w:lastRenderedPageBreak/>
        <w:t xml:space="preserve">«нельзя в одну реку войти дважды». </w:t>
      </w:r>
      <w:proofErr w:type="gramStart"/>
      <w:r w:rsidRPr="004B46D6">
        <w:rPr>
          <w:rFonts w:ascii="Arial" w:eastAsia="Times New Roman" w:hAnsi="Arial" w:cs="Arial"/>
          <w:color w:val="000000"/>
          <w:sz w:val="21"/>
          <w:szCs w:val="21"/>
          <w:lang w:eastAsia="ru-RU"/>
        </w:rPr>
        <w:t>Считал</w:t>
      </w:r>
      <w:proofErr w:type="gramEnd"/>
      <w:r w:rsidRPr="004B46D6">
        <w:rPr>
          <w:rFonts w:ascii="Arial" w:eastAsia="Times New Roman" w:hAnsi="Arial" w:cs="Arial"/>
          <w:color w:val="000000"/>
          <w:sz w:val="21"/>
          <w:szCs w:val="21"/>
          <w:lang w:eastAsia="ru-RU"/>
        </w:rPr>
        <w:t xml:space="preserve"> что все в мире относительно: так, для человека морская вода губительна, для рыб живительна. Он выдвинул идею о том, что </w:t>
      </w:r>
      <w:r w:rsidRPr="004B46D6">
        <w:rPr>
          <w:rFonts w:ascii="Arial" w:eastAsia="Times New Roman" w:hAnsi="Arial" w:cs="Arial"/>
          <w:b/>
          <w:bCs/>
          <w:color w:val="000000"/>
          <w:sz w:val="21"/>
          <w:szCs w:val="21"/>
          <w:lang w:eastAsia="ru-RU"/>
        </w:rPr>
        <w:t>мир состоит из противоположностей, которые находятся в постоянной борьбе</w:t>
      </w:r>
      <w:r w:rsidRPr="004B46D6">
        <w:rPr>
          <w:rFonts w:ascii="Arial" w:eastAsia="Times New Roman" w:hAnsi="Arial" w:cs="Arial"/>
          <w:color w:val="000000"/>
          <w:sz w:val="21"/>
          <w:szCs w:val="21"/>
          <w:lang w:eastAsia="ru-RU"/>
        </w:rPr>
        <w:t>, и это становится источником материального и социального развития, которое, в его понимании, носит циклический характер; он выдвинул формулу: война (или борьба) — отец всему и мать всему.</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Гераклита многие считают первым европейским </w:t>
      </w:r>
      <w:hyperlink r:id="rId7" w:tooltip="Диалектика" w:history="1">
        <w:r w:rsidRPr="004B46D6">
          <w:rPr>
            <w:rFonts w:ascii="Arial" w:eastAsia="Times New Roman" w:hAnsi="Arial" w:cs="Arial"/>
            <w:color w:val="0060AC"/>
            <w:sz w:val="21"/>
            <w:szCs w:val="21"/>
            <w:u w:val="single"/>
            <w:lang w:eastAsia="ru-RU"/>
          </w:rPr>
          <w:t>диалектиком</w:t>
        </w:r>
      </w:hyperlink>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after="0" w:line="285" w:lineRule="atLeast"/>
        <w:outlineLvl w:val="3"/>
        <w:rPr>
          <w:rFonts w:ascii="Arial" w:eastAsia="Times New Roman" w:hAnsi="Arial" w:cs="Arial"/>
          <w:b/>
          <w:bCs/>
          <w:color w:val="007A7A"/>
          <w:sz w:val="26"/>
          <w:szCs w:val="26"/>
          <w:lang w:eastAsia="ru-RU"/>
        </w:rPr>
      </w:pPr>
      <w:r w:rsidRPr="004B46D6">
        <w:rPr>
          <w:rFonts w:ascii="Arial" w:eastAsia="Times New Roman" w:hAnsi="Arial" w:cs="Arial"/>
          <w:b/>
          <w:bCs/>
          <w:color w:val="007A7A"/>
          <w:sz w:val="26"/>
          <w:szCs w:val="26"/>
          <w:lang w:eastAsia="ru-RU"/>
        </w:rPr>
        <w:t>Пифагореизм</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Это философское течение основал </w:t>
      </w:r>
      <w:r w:rsidRPr="004B46D6">
        <w:rPr>
          <w:rFonts w:ascii="Arial" w:eastAsia="Times New Roman" w:hAnsi="Arial" w:cs="Arial"/>
          <w:b/>
          <w:bCs/>
          <w:color w:val="000000"/>
          <w:sz w:val="21"/>
          <w:szCs w:val="21"/>
          <w:lang w:eastAsia="ru-RU"/>
        </w:rPr>
        <w:t>Пифагор</w:t>
      </w:r>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xml:space="preserve">. 570 —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xml:space="preserve">. 500 до н.э.) с о. </w:t>
      </w:r>
      <w:proofErr w:type="spellStart"/>
      <w:r w:rsidRPr="004B46D6">
        <w:rPr>
          <w:rFonts w:ascii="Arial" w:eastAsia="Times New Roman" w:hAnsi="Arial" w:cs="Arial"/>
          <w:color w:val="000000"/>
          <w:sz w:val="21"/>
          <w:szCs w:val="21"/>
          <w:lang w:eastAsia="ru-RU"/>
        </w:rPr>
        <w:t>Самос</w:t>
      </w:r>
      <w:proofErr w:type="spellEnd"/>
      <w:r w:rsidRPr="004B46D6">
        <w:rPr>
          <w:rFonts w:ascii="Arial" w:eastAsia="Times New Roman" w:hAnsi="Arial" w:cs="Arial"/>
          <w:color w:val="000000"/>
          <w:sz w:val="21"/>
          <w:szCs w:val="21"/>
          <w:lang w:eastAsia="ru-RU"/>
        </w:rPr>
        <w:t xml:space="preserve">, потому его называли Самосским. На юге </w:t>
      </w:r>
      <w:proofErr w:type="spellStart"/>
      <w:r w:rsidRPr="004B46D6">
        <w:rPr>
          <w:rFonts w:ascii="Arial" w:eastAsia="Times New Roman" w:hAnsi="Arial" w:cs="Arial"/>
          <w:color w:val="000000"/>
          <w:sz w:val="21"/>
          <w:szCs w:val="21"/>
          <w:lang w:eastAsia="ru-RU"/>
        </w:rPr>
        <w:t>Апеннинского</w:t>
      </w:r>
      <w:proofErr w:type="spellEnd"/>
      <w:r w:rsidRPr="004B46D6">
        <w:rPr>
          <w:rFonts w:ascii="Arial" w:eastAsia="Times New Roman" w:hAnsi="Arial" w:cs="Arial"/>
          <w:color w:val="000000"/>
          <w:sz w:val="21"/>
          <w:szCs w:val="21"/>
          <w:lang w:eastAsia="ru-RU"/>
        </w:rPr>
        <w:t xml:space="preserve"> полуострова в городе Кротон он создал союз (тайный, со строгими правилами) единомышленников, разделявших его взгляды, активно участвующих в политической жизни Кротона.</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В отличие от </w:t>
      </w:r>
      <w:proofErr w:type="spellStart"/>
      <w:r w:rsidRPr="004B46D6">
        <w:rPr>
          <w:rFonts w:ascii="Arial" w:eastAsia="Times New Roman" w:hAnsi="Arial" w:cs="Arial"/>
          <w:color w:val="000000"/>
          <w:sz w:val="21"/>
          <w:szCs w:val="21"/>
          <w:lang w:eastAsia="ru-RU"/>
        </w:rPr>
        <w:t>милетцев</w:t>
      </w:r>
      <w:proofErr w:type="spellEnd"/>
      <w:r w:rsidRPr="004B46D6">
        <w:rPr>
          <w:rFonts w:ascii="Arial" w:eastAsia="Times New Roman" w:hAnsi="Arial" w:cs="Arial"/>
          <w:color w:val="000000"/>
          <w:sz w:val="21"/>
          <w:szCs w:val="21"/>
          <w:lang w:eastAsia="ru-RU"/>
        </w:rPr>
        <w:t xml:space="preserve"> и </w:t>
      </w:r>
      <w:proofErr w:type="spellStart"/>
      <w:r w:rsidRPr="004B46D6">
        <w:rPr>
          <w:rFonts w:ascii="Arial" w:eastAsia="Times New Roman" w:hAnsi="Arial" w:cs="Arial"/>
          <w:color w:val="000000"/>
          <w:sz w:val="21"/>
          <w:szCs w:val="21"/>
          <w:lang w:eastAsia="ru-RU"/>
        </w:rPr>
        <w:t>эфесцев</w:t>
      </w:r>
      <w:proofErr w:type="spellEnd"/>
      <w:r w:rsidRPr="004B46D6">
        <w:rPr>
          <w:rFonts w:ascii="Arial" w:eastAsia="Times New Roman" w:hAnsi="Arial" w:cs="Arial"/>
          <w:color w:val="000000"/>
          <w:sz w:val="21"/>
          <w:szCs w:val="21"/>
          <w:lang w:eastAsia="ru-RU"/>
        </w:rPr>
        <w:t xml:space="preserve"> Пифагор был идеалистом. </w:t>
      </w:r>
      <w:r w:rsidRPr="004B46D6">
        <w:rPr>
          <w:rFonts w:ascii="Arial" w:eastAsia="Times New Roman" w:hAnsi="Arial" w:cs="Arial"/>
          <w:b/>
          <w:bCs/>
          <w:color w:val="000000"/>
          <w:sz w:val="21"/>
          <w:szCs w:val="21"/>
          <w:lang w:eastAsia="ru-RU"/>
        </w:rPr>
        <w:t>Первоосновой мира он считал числа (целые натуральные)</w:t>
      </w:r>
      <w:r w:rsidRPr="004B46D6">
        <w:rPr>
          <w:rFonts w:ascii="Arial" w:eastAsia="Times New Roman" w:hAnsi="Arial" w:cs="Arial"/>
          <w:color w:val="000000"/>
          <w:sz w:val="21"/>
          <w:szCs w:val="21"/>
          <w:lang w:eastAsia="ru-RU"/>
        </w:rPr>
        <w:t>. Все на свете исчисляется и находится в численном отношении друг к другу; эти отношения создают гармонию в мире. Числа находятся в основе пяти стихий, составляющих все многообразие мира и нашу планету — центр Вселенной. Даже звуки (в том числе и в музыке) он соотносил с различными числами. Пифагор также верил в переселение душ.</w:t>
      </w:r>
    </w:p>
    <w:p w:rsidR="004B46D6" w:rsidRPr="004B46D6" w:rsidRDefault="004B46D6" w:rsidP="004B46D6">
      <w:pPr>
        <w:shd w:val="clear" w:color="auto" w:fill="FFFFFF"/>
        <w:spacing w:after="0" w:line="285" w:lineRule="atLeast"/>
        <w:outlineLvl w:val="3"/>
        <w:rPr>
          <w:rFonts w:ascii="Arial" w:eastAsia="Times New Roman" w:hAnsi="Arial" w:cs="Arial"/>
          <w:b/>
          <w:bCs/>
          <w:color w:val="007A7A"/>
          <w:sz w:val="26"/>
          <w:szCs w:val="26"/>
          <w:lang w:eastAsia="ru-RU"/>
        </w:rPr>
      </w:pPr>
      <w:r w:rsidRPr="004B46D6">
        <w:rPr>
          <w:rFonts w:ascii="Arial" w:eastAsia="Times New Roman" w:hAnsi="Arial" w:cs="Arial"/>
          <w:b/>
          <w:bCs/>
          <w:color w:val="007A7A"/>
          <w:sz w:val="26"/>
          <w:szCs w:val="26"/>
          <w:lang w:eastAsia="ru-RU"/>
        </w:rPr>
        <w:t>Элейская школа</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Существовала в г. Элея в южной части </w:t>
      </w:r>
      <w:proofErr w:type="spellStart"/>
      <w:r w:rsidRPr="004B46D6">
        <w:rPr>
          <w:rFonts w:ascii="Arial" w:eastAsia="Times New Roman" w:hAnsi="Arial" w:cs="Arial"/>
          <w:color w:val="000000"/>
          <w:sz w:val="21"/>
          <w:szCs w:val="21"/>
          <w:lang w:eastAsia="ru-RU"/>
        </w:rPr>
        <w:t>Апеннинского</w:t>
      </w:r>
      <w:proofErr w:type="spellEnd"/>
      <w:r w:rsidRPr="004B46D6">
        <w:rPr>
          <w:rFonts w:ascii="Arial" w:eastAsia="Times New Roman" w:hAnsi="Arial" w:cs="Arial"/>
          <w:color w:val="000000"/>
          <w:sz w:val="21"/>
          <w:szCs w:val="21"/>
          <w:lang w:eastAsia="ru-RU"/>
        </w:rPr>
        <w:t xml:space="preserve"> полуострова. Наиболее известными ее представителями были </w:t>
      </w:r>
      <w:proofErr w:type="spellStart"/>
      <w:r w:rsidRPr="004B46D6">
        <w:rPr>
          <w:rFonts w:ascii="Arial" w:eastAsia="Times New Roman" w:hAnsi="Arial" w:cs="Arial"/>
          <w:b/>
          <w:bCs/>
          <w:color w:val="000000"/>
          <w:sz w:val="21"/>
          <w:szCs w:val="21"/>
          <w:lang w:eastAsia="ru-RU"/>
        </w:rPr>
        <w:t>Парменид</w:t>
      </w:r>
      <w:proofErr w:type="spellEnd"/>
      <w:r w:rsidRPr="004B46D6">
        <w:rPr>
          <w:rFonts w:ascii="Arial" w:eastAsia="Times New Roman" w:hAnsi="Arial" w:cs="Arial"/>
          <w:color w:val="000000"/>
          <w:sz w:val="21"/>
          <w:szCs w:val="21"/>
          <w:lang w:eastAsia="ru-RU"/>
        </w:rPr>
        <w:t> (жил в VI-V вв. до н.э.), </w:t>
      </w:r>
      <w:r w:rsidRPr="004B46D6">
        <w:rPr>
          <w:rFonts w:ascii="Arial" w:eastAsia="Times New Roman" w:hAnsi="Arial" w:cs="Arial"/>
          <w:b/>
          <w:bCs/>
          <w:color w:val="000000"/>
          <w:sz w:val="21"/>
          <w:szCs w:val="21"/>
          <w:lang w:eastAsia="ru-RU"/>
        </w:rPr>
        <w:t>Зенон</w:t>
      </w:r>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490-430 до н.э.).</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Элеаты впервые выдвинули идею об иллюзорности чувственного мира, истинным, по их мнению, следует считать умопостигаемый мир, а не телесный. При этом не люди были сотворены богами, а боги людьми (</w:t>
      </w:r>
      <w:proofErr w:type="spellStart"/>
      <w:r w:rsidRPr="004B46D6">
        <w:rPr>
          <w:rFonts w:ascii="Arial" w:eastAsia="Times New Roman" w:hAnsi="Arial" w:cs="Arial"/>
          <w:b/>
          <w:bCs/>
          <w:color w:val="000000"/>
          <w:sz w:val="21"/>
          <w:szCs w:val="21"/>
          <w:lang w:eastAsia="ru-RU"/>
        </w:rPr>
        <w:t>Ксенофан</w:t>
      </w:r>
      <w:proofErr w:type="spellEnd"/>
      <w:r w:rsidRPr="004B46D6">
        <w:rPr>
          <w:rFonts w:ascii="Arial" w:eastAsia="Times New Roman" w:hAnsi="Arial" w:cs="Arial"/>
          <w:color w:val="000000"/>
          <w:sz w:val="21"/>
          <w:szCs w:val="21"/>
          <w:lang w:eastAsia="ru-RU"/>
        </w:rPr>
        <w:t>). Познать истину можно лишь рациональным путем, так как бытие и мышление тождественны, ощущения же ложны.</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Бытие неподвижно, потому что, если есть небытие, то и оно — небытие — тоже существует, а значит — оно тоже бытие, а если бытие и небытие тождественны, то между ними не может быть никаких переходов, следовательно, оснований для движения просто нет (</w:t>
      </w:r>
      <w:proofErr w:type="spellStart"/>
      <w:r w:rsidRPr="004B46D6">
        <w:rPr>
          <w:rFonts w:ascii="Arial" w:eastAsia="Times New Roman" w:hAnsi="Arial" w:cs="Arial"/>
          <w:color w:val="000000"/>
          <w:sz w:val="21"/>
          <w:szCs w:val="21"/>
          <w:lang w:eastAsia="ru-RU"/>
        </w:rPr>
        <w:t>Парменид</w:t>
      </w:r>
      <w:proofErr w:type="spellEnd"/>
      <w:r w:rsidRPr="004B46D6">
        <w:rPr>
          <w:rFonts w:ascii="Arial" w:eastAsia="Times New Roman" w:hAnsi="Arial" w:cs="Arial"/>
          <w:color w:val="000000"/>
          <w:sz w:val="21"/>
          <w:szCs w:val="21"/>
          <w:lang w:eastAsia="ru-RU"/>
        </w:rPr>
        <w:t>). Для доказательства этого положения Зенон разработал </w:t>
      </w:r>
      <w:r w:rsidRPr="004B46D6">
        <w:rPr>
          <w:rFonts w:ascii="Arial" w:eastAsia="Times New Roman" w:hAnsi="Arial" w:cs="Arial"/>
          <w:b/>
          <w:bCs/>
          <w:color w:val="000000"/>
          <w:sz w:val="21"/>
          <w:szCs w:val="21"/>
          <w:lang w:eastAsia="ru-RU"/>
        </w:rPr>
        <w:t>апории</w:t>
      </w:r>
      <w:r w:rsidRPr="004B46D6">
        <w:rPr>
          <w:rFonts w:ascii="Arial" w:eastAsia="Times New Roman" w:hAnsi="Arial" w:cs="Arial"/>
          <w:color w:val="000000"/>
          <w:sz w:val="21"/>
          <w:szCs w:val="21"/>
          <w:lang w:eastAsia="ru-RU"/>
        </w:rPr>
        <w:t> (затруднения).</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Если бы пространство было делимо на какие-то конечные фрагменты, то летящая стрела (апория «Стрела») занимала бы в каждый конкретный момент времени только определенные из них и только полностью, в другой момент времени она неподвижно занимает другие фрагменты пространства. Если же пространство делимо до бесконечности, то Ахиллес никогда не догонит черепаху (апория «Ахиллес и черепаха»), так как ему нужно преодолеть расстояние отделяющее его от черепахи, но та в это же время перемещается в другую точку, пока Ахиллес достигает новой цели, черепаха снова перемещается и так до бесконечности, хоть и дистанция с каждым разом существенно сокращается.</w:t>
      </w:r>
    </w:p>
    <w:p w:rsidR="004B46D6" w:rsidRPr="004B46D6" w:rsidRDefault="004B46D6" w:rsidP="004B46D6">
      <w:pPr>
        <w:shd w:val="clear" w:color="auto" w:fill="FFFFFF"/>
        <w:spacing w:after="0" w:line="285" w:lineRule="atLeast"/>
        <w:outlineLvl w:val="3"/>
        <w:rPr>
          <w:rFonts w:ascii="Arial" w:eastAsia="Times New Roman" w:hAnsi="Arial" w:cs="Arial"/>
          <w:b/>
          <w:bCs/>
          <w:color w:val="007A7A"/>
          <w:sz w:val="26"/>
          <w:szCs w:val="26"/>
          <w:lang w:eastAsia="ru-RU"/>
        </w:rPr>
      </w:pPr>
      <w:r w:rsidRPr="004B46D6">
        <w:rPr>
          <w:rFonts w:ascii="Arial" w:eastAsia="Times New Roman" w:hAnsi="Arial" w:cs="Arial"/>
          <w:b/>
          <w:bCs/>
          <w:color w:val="007A7A"/>
          <w:sz w:val="26"/>
          <w:szCs w:val="26"/>
          <w:lang w:eastAsia="ru-RU"/>
        </w:rPr>
        <w:t>Атомисты</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Большинство ученых сходятся во мнении, что одним из авторов атомизма был </w:t>
      </w:r>
      <w:proofErr w:type="spellStart"/>
      <w:r w:rsidRPr="004B46D6">
        <w:rPr>
          <w:rFonts w:ascii="Arial" w:eastAsia="Times New Roman" w:hAnsi="Arial" w:cs="Arial"/>
          <w:b/>
          <w:bCs/>
          <w:color w:val="000000"/>
          <w:sz w:val="21"/>
          <w:szCs w:val="21"/>
          <w:lang w:eastAsia="ru-RU"/>
        </w:rPr>
        <w:t>Демокрит</w:t>
      </w:r>
      <w:proofErr w:type="spellEnd"/>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xml:space="preserve">. 460-370 до н.э.) из г. </w:t>
      </w:r>
      <w:proofErr w:type="spellStart"/>
      <w:r w:rsidRPr="004B46D6">
        <w:rPr>
          <w:rFonts w:ascii="Arial" w:eastAsia="Times New Roman" w:hAnsi="Arial" w:cs="Arial"/>
          <w:color w:val="000000"/>
          <w:sz w:val="21"/>
          <w:szCs w:val="21"/>
          <w:lang w:eastAsia="ru-RU"/>
        </w:rPr>
        <w:t>Абдеры</w:t>
      </w:r>
      <w:proofErr w:type="spellEnd"/>
      <w:r w:rsidRPr="004B46D6">
        <w:rPr>
          <w:rFonts w:ascii="Arial" w:eastAsia="Times New Roman" w:hAnsi="Arial" w:cs="Arial"/>
          <w:color w:val="000000"/>
          <w:sz w:val="21"/>
          <w:szCs w:val="21"/>
          <w:lang w:eastAsia="ru-RU"/>
        </w:rPr>
        <w:t>, его же учителя </w:t>
      </w:r>
      <w:proofErr w:type="spellStart"/>
      <w:r w:rsidRPr="004B46D6">
        <w:rPr>
          <w:rFonts w:ascii="Arial" w:eastAsia="Times New Roman" w:hAnsi="Arial" w:cs="Arial"/>
          <w:b/>
          <w:bCs/>
          <w:color w:val="000000"/>
          <w:sz w:val="21"/>
          <w:szCs w:val="21"/>
          <w:lang w:eastAsia="ru-RU"/>
        </w:rPr>
        <w:t>Левкиппа</w:t>
      </w:r>
      <w:proofErr w:type="spellEnd"/>
      <w:r w:rsidRPr="004B46D6">
        <w:rPr>
          <w:rFonts w:ascii="Arial" w:eastAsia="Times New Roman" w:hAnsi="Arial" w:cs="Arial"/>
          <w:color w:val="000000"/>
          <w:sz w:val="21"/>
          <w:szCs w:val="21"/>
          <w:lang w:eastAsia="ru-RU"/>
        </w:rPr>
        <w:t> многие считают плодом легенд.</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Первоосновой бытия атомисты считают </w:t>
      </w:r>
      <w:r w:rsidRPr="004B46D6">
        <w:rPr>
          <w:rFonts w:ascii="Arial" w:eastAsia="Times New Roman" w:hAnsi="Arial" w:cs="Arial"/>
          <w:b/>
          <w:bCs/>
          <w:color w:val="000000"/>
          <w:sz w:val="21"/>
          <w:szCs w:val="21"/>
          <w:lang w:eastAsia="ru-RU"/>
        </w:rPr>
        <w:t>атомы</w:t>
      </w:r>
      <w:r w:rsidRPr="004B46D6">
        <w:rPr>
          <w:rFonts w:ascii="Arial" w:eastAsia="Times New Roman" w:hAnsi="Arial" w:cs="Arial"/>
          <w:color w:val="000000"/>
          <w:sz w:val="21"/>
          <w:szCs w:val="21"/>
          <w:lang w:eastAsia="ru-RU"/>
        </w:rPr>
        <w:t xml:space="preserve"> (неделимые) — неделимые, </w:t>
      </w:r>
      <w:proofErr w:type="spellStart"/>
      <w:r w:rsidRPr="004B46D6">
        <w:rPr>
          <w:rFonts w:ascii="Arial" w:eastAsia="Times New Roman" w:hAnsi="Arial" w:cs="Arial"/>
          <w:color w:val="000000"/>
          <w:sz w:val="21"/>
          <w:szCs w:val="21"/>
          <w:lang w:eastAsia="ru-RU"/>
        </w:rPr>
        <w:t>несотворимые</w:t>
      </w:r>
      <w:proofErr w:type="spellEnd"/>
      <w:r w:rsidRPr="004B46D6">
        <w:rPr>
          <w:rFonts w:ascii="Arial" w:eastAsia="Times New Roman" w:hAnsi="Arial" w:cs="Arial"/>
          <w:color w:val="000000"/>
          <w:sz w:val="21"/>
          <w:szCs w:val="21"/>
          <w:lang w:eastAsia="ru-RU"/>
        </w:rPr>
        <w:t xml:space="preserve"> и неуничтожимые, мельчайшие (но различные по форме, массе и размерам) подвижные частицы. Их бесконечное множество. Они периодически соединяются, образуя предметы наблюдаемого материального мира, затем со временем распадаются и образуют в другом соотношении другие предметы. Этот процесс бесконечен, но не хаотичен, а подчинен некой необходимости (детерминизм). В промежутках между атомами — беспредельная пустота (подобная вакууму).</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Помимо перечисленных школ и философов были и другие, со своими особенностями представлений о мире, со своими вариантами первоначал. Например, </w:t>
      </w:r>
      <w:r w:rsidRPr="004B46D6">
        <w:rPr>
          <w:rFonts w:ascii="Arial" w:eastAsia="Times New Roman" w:hAnsi="Arial" w:cs="Arial"/>
          <w:b/>
          <w:bCs/>
          <w:color w:val="000000"/>
          <w:sz w:val="21"/>
          <w:szCs w:val="21"/>
          <w:lang w:eastAsia="ru-RU"/>
        </w:rPr>
        <w:t>Анаксагор</w:t>
      </w:r>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500-428 до н.э.), считавший первоосновой бытия </w:t>
      </w:r>
      <w:proofErr w:type="spellStart"/>
      <w:r w:rsidRPr="004B46D6">
        <w:rPr>
          <w:rFonts w:ascii="Arial" w:eastAsia="Times New Roman" w:hAnsi="Arial" w:cs="Arial"/>
          <w:b/>
          <w:bCs/>
          <w:color w:val="000000"/>
          <w:sz w:val="21"/>
          <w:szCs w:val="21"/>
          <w:lang w:eastAsia="ru-RU"/>
        </w:rPr>
        <w:t>гомеомерии</w:t>
      </w:r>
      <w:proofErr w:type="spellEnd"/>
      <w:r w:rsidRPr="004B46D6">
        <w:rPr>
          <w:rFonts w:ascii="Arial" w:eastAsia="Times New Roman" w:hAnsi="Arial" w:cs="Arial"/>
          <w:color w:val="000000"/>
          <w:sz w:val="21"/>
          <w:szCs w:val="21"/>
          <w:lang w:eastAsia="ru-RU"/>
        </w:rPr>
        <w:t xml:space="preserve"> — мельчайшие частицы вещества, являющиеся носителями особенных качеств (например, качеств огня, воздуха, волы или </w:t>
      </w:r>
      <w:r w:rsidRPr="004B46D6">
        <w:rPr>
          <w:rFonts w:ascii="Arial" w:eastAsia="Times New Roman" w:hAnsi="Arial" w:cs="Arial"/>
          <w:color w:val="000000"/>
          <w:sz w:val="21"/>
          <w:szCs w:val="21"/>
          <w:lang w:eastAsia="ru-RU"/>
        </w:rPr>
        <w:lastRenderedPageBreak/>
        <w:t>железа), их разное соотношение в конкретной вещи определяет ее свойства; или </w:t>
      </w:r>
      <w:r w:rsidRPr="004B46D6">
        <w:rPr>
          <w:rFonts w:ascii="Arial" w:eastAsia="Times New Roman" w:hAnsi="Arial" w:cs="Arial"/>
          <w:b/>
          <w:bCs/>
          <w:color w:val="000000"/>
          <w:sz w:val="21"/>
          <w:szCs w:val="21"/>
          <w:lang w:eastAsia="ru-RU"/>
        </w:rPr>
        <w:t>Эмпедокл</w:t>
      </w:r>
      <w:r w:rsidRPr="004B46D6">
        <w:rPr>
          <w:rFonts w:ascii="Arial" w:eastAsia="Times New Roman" w:hAnsi="Arial" w:cs="Arial"/>
          <w:color w:val="000000"/>
          <w:sz w:val="21"/>
          <w:szCs w:val="21"/>
          <w:lang w:eastAsia="ru-RU"/>
        </w:rPr>
        <w:t> (</w:t>
      </w:r>
      <w:proofErr w:type="spellStart"/>
      <w:r w:rsidRPr="004B46D6">
        <w:rPr>
          <w:rFonts w:ascii="Arial" w:eastAsia="Times New Roman" w:hAnsi="Arial" w:cs="Arial"/>
          <w:color w:val="000000"/>
          <w:sz w:val="21"/>
          <w:szCs w:val="21"/>
          <w:lang w:eastAsia="ru-RU"/>
        </w:rPr>
        <w:t>ок</w:t>
      </w:r>
      <w:proofErr w:type="spellEnd"/>
      <w:r w:rsidRPr="004B46D6">
        <w:rPr>
          <w:rFonts w:ascii="Arial" w:eastAsia="Times New Roman" w:hAnsi="Arial" w:cs="Arial"/>
          <w:color w:val="000000"/>
          <w:sz w:val="21"/>
          <w:szCs w:val="21"/>
          <w:lang w:eastAsia="ru-RU"/>
        </w:rPr>
        <w:t>. 490- 430 до н.э.), полагавший основой бытия </w:t>
      </w:r>
      <w:r w:rsidRPr="004B46D6">
        <w:rPr>
          <w:rFonts w:ascii="Arial" w:eastAsia="Times New Roman" w:hAnsi="Arial" w:cs="Arial"/>
          <w:b/>
          <w:bCs/>
          <w:color w:val="000000"/>
          <w:sz w:val="21"/>
          <w:szCs w:val="21"/>
          <w:lang w:eastAsia="ru-RU"/>
        </w:rPr>
        <w:t>любовь</w:t>
      </w:r>
      <w:r w:rsidRPr="004B46D6">
        <w:rPr>
          <w:rFonts w:ascii="Arial" w:eastAsia="Times New Roman" w:hAnsi="Arial" w:cs="Arial"/>
          <w:color w:val="000000"/>
          <w:sz w:val="21"/>
          <w:szCs w:val="21"/>
          <w:lang w:eastAsia="ru-RU"/>
        </w:rPr>
        <w:t> и </w:t>
      </w:r>
      <w:r w:rsidRPr="004B46D6">
        <w:rPr>
          <w:rFonts w:ascii="Arial" w:eastAsia="Times New Roman" w:hAnsi="Arial" w:cs="Arial"/>
          <w:b/>
          <w:bCs/>
          <w:color w:val="000000"/>
          <w:sz w:val="21"/>
          <w:szCs w:val="21"/>
          <w:lang w:eastAsia="ru-RU"/>
        </w:rPr>
        <w:t xml:space="preserve">вражду </w:t>
      </w:r>
      <w:proofErr w:type="gramStart"/>
      <w:r w:rsidRPr="004B46D6">
        <w:rPr>
          <w:rFonts w:ascii="Arial" w:eastAsia="Times New Roman" w:hAnsi="Arial" w:cs="Arial"/>
          <w:b/>
          <w:bCs/>
          <w:color w:val="000000"/>
          <w:sz w:val="21"/>
          <w:szCs w:val="21"/>
          <w:lang w:eastAsia="ru-RU"/>
        </w:rPr>
        <w:t>У</w:t>
      </w:r>
      <w:proofErr w:type="gramEnd"/>
      <w:r w:rsidRPr="004B46D6">
        <w:rPr>
          <w:rFonts w:ascii="Arial" w:eastAsia="Times New Roman" w:hAnsi="Arial" w:cs="Arial"/>
          <w:color w:val="000000"/>
          <w:sz w:val="21"/>
          <w:szCs w:val="21"/>
          <w:lang w:eastAsia="ru-RU"/>
        </w:rPr>
        <w:t> находящиеся в постоянном взаимодействии и приводящие в движение пассивные по своей сути стихии.</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Общим для ранней античной философии были попытки объяснения сущности природы, скорее декларативный, чем дискуссионный способ изложения своих положений. Большинство философов стремились найти первооснову мира, многие одушевляли вещи, природу (гилозоизм). Главная особенность философии этого периода — </w:t>
      </w:r>
      <w:proofErr w:type="spellStart"/>
      <w:r w:rsidRPr="004B46D6">
        <w:rPr>
          <w:rFonts w:ascii="Arial" w:eastAsia="Times New Roman" w:hAnsi="Arial" w:cs="Arial"/>
          <w:color w:val="000000"/>
          <w:sz w:val="21"/>
          <w:szCs w:val="21"/>
          <w:lang w:eastAsia="ru-RU"/>
        </w:rPr>
        <w:t>космоцентризм</w:t>
      </w:r>
      <w:proofErr w:type="spellEnd"/>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Следующий период античной философии отличают большая зрелость, глубина осмысления сущности природы и космоса, а водоразделом стало коренное изменение рассматриваемых философией основных проблем. В частности, учение Сократа было скорее </w:t>
      </w:r>
      <w:proofErr w:type="spellStart"/>
      <w:r w:rsidRPr="004B46D6">
        <w:rPr>
          <w:rFonts w:ascii="Arial" w:eastAsia="Times New Roman" w:hAnsi="Arial" w:cs="Arial"/>
          <w:color w:val="000000"/>
          <w:sz w:val="21"/>
          <w:szCs w:val="21"/>
          <w:lang w:eastAsia="ru-RU"/>
        </w:rPr>
        <w:t>антропоценгричным</w:t>
      </w:r>
      <w:proofErr w:type="spellEnd"/>
      <w:r w:rsidRPr="004B46D6">
        <w:rPr>
          <w:rFonts w:ascii="Arial" w:eastAsia="Times New Roman" w:hAnsi="Arial" w:cs="Arial"/>
          <w:color w:val="000000"/>
          <w:sz w:val="21"/>
          <w:szCs w:val="21"/>
          <w:lang w:eastAsia="ru-RU"/>
        </w:rPr>
        <w:t xml:space="preserve">, чем </w:t>
      </w:r>
      <w:proofErr w:type="spellStart"/>
      <w:r w:rsidRPr="004B46D6">
        <w:rPr>
          <w:rFonts w:ascii="Arial" w:eastAsia="Times New Roman" w:hAnsi="Arial" w:cs="Arial"/>
          <w:color w:val="000000"/>
          <w:sz w:val="21"/>
          <w:szCs w:val="21"/>
          <w:lang w:eastAsia="ru-RU"/>
        </w:rPr>
        <w:t>космоцентиричным</w:t>
      </w:r>
      <w:proofErr w:type="spellEnd"/>
      <w:r w:rsidRPr="004B46D6">
        <w:rPr>
          <w:rFonts w:ascii="Arial" w:eastAsia="Times New Roman" w:hAnsi="Arial" w:cs="Arial"/>
          <w:color w:val="000000"/>
          <w:sz w:val="21"/>
          <w:szCs w:val="21"/>
          <w:lang w:eastAsia="ru-RU"/>
        </w:rPr>
        <w:t>. И если ранний период стал зарождением античной философии, то классический — ее расцветом.</w:t>
      </w:r>
    </w:p>
    <w:p w:rsidR="004B46D6" w:rsidRPr="004B46D6" w:rsidRDefault="004B46D6" w:rsidP="004B46D6">
      <w:pPr>
        <w:shd w:val="clear" w:color="auto" w:fill="FFFFFF"/>
        <w:spacing w:after="0" w:line="345" w:lineRule="atLeast"/>
        <w:outlineLvl w:val="1"/>
        <w:rPr>
          <w:rFonts w:ascii="Arial" w:eastAsia="Times New Roman" w:hAnsi="Arial" w:cs="Arial"/>
          <w:b/>
          <w:bCs/>
          <w:color w:val="000000"/>
          <w:sz w:val="32"/>
          <w:szCs w:val="32"/>
          <w:lang w:eastAsia="ru-RU"/>
        </w:rPr>
      </w:pPr>
      <w:bookmarkStart w:id="2" w:name="a2"/>
      <w:bookmarkEnd w:id="2"/>
      <w:r w:rsidRPr="004B46D6">
        <w:rPr>
          <w:rFonts w:ascii="Arial" w:eastAsia="Times New Roman" w:hAnsi="Arial" w:cs="Arial"/>
          <w:b/>
          <w:bCs/>
          <w:color w:val="000000"/>
          <w:sz w:val="32"/>
          <w:szCs w:val="32"/>
          <w:lang w:eastAsia="ru-RU"/>
        </w:rPr>
        <w:t>Классическая античная философия</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b/>
          <w:bCs/>
          <w:color w:val="000000"/>
          <w:sz w:val="21"/>
          <w:szCs w:val="21"/>
          <w:lang w:eastAsia="ru-RU"/>
        </w:rPr>
        <w:t>Классический период</w:t>
      </w:r>
      <w:r w:rsidRPr="004B46D6">
        <w:rPr>
          <w:rFonts w:ascii="Arial" w:eastAsia="Times New Roman" w:hAnsi="Arial" w:cs="Arial"/>
          <w:color w:val="000000"/>
          <w:sz w:val="21"/>
          <w:szCs w:val="21"/>
          <w:lang w:eastAsia="ru-RU"/>
        </w:rPr>
        <w:t> включает философскую деятельность софистов, </w:t>
      </w:r>
      <w:hyperlink r:id="rId8" w:tooltip="Сократ" w:history="1">
        <w:r w:rsidRPr="004B46D6">
          <w:rPr>
            <w:rFonts w:ascii="Arial" w:eastAsia="Times New Roman" w:hAnsi="Arial" w:cs="Arial"/>
            <w:color w:val="0060AC"/>
            <w:sz w:val="21"/>
            <w:szCs w:val="21"/>
            <w:u w:val="single"/>
            <w:lang w:eastAsia="ru-RU"/>
          </w:rPr>
          <w:t>Сократа</w:t>
        </w:r>
      </w:hyperlink>
      <w:r w:rsidRPr="004B46D6">
        <w:rPr>
          <w:rFonts w:ascii="Arial" w:eastAsia="Times New Roman" w:hAnsi="Arial" w:cs="Arial"/>
          <w:color w:val="000000"/>
          <w:sz w:val="21"/>
          <w:szCs w:val="21"/>
          <w:lang w:eastAsia="ru-RU"/>
        </w:rPr>
        <w:t>, </w:t>
      </w:r>
      <w:hyperlink r:id="rId9" w:tooltip="Платон" w:history="1">
        <w:r w:rsidRPr="004B46D6">
          <w:rPr>
            <w:rFonts w:ascii="Arial" w:eastAsia="Times New Roman" w:hAnsi="Arial" w:cs="Arial"/>
            <w:color w:val="0060AC"/>
            <w:sz w:val="21"/>
            <w:szCs w:val="21"/>
            <w:u w:val="single"/>
            <w:lang w:eastAsia="ru-RU"/>
          </w:rPr>
          <w:t>Платона</w:t>
        </w:r>
      </w:hyperlink>
      <w:r w:rsidRPr="004B46D6">
        <w:rPr>
          <w:rFonts w:ascii="Arial" w:eastAsia="Times New Roman" w:hAnsi="Arial" w:cs="Arial"/>
          <w:color w:val="000000"/>
          <w:sz w:val="21"/>
          <w:szCs w:val="21"/>
          <w:lang w:eastAsia="ru-RU"/>
        </w:rPr>
        <w:t>, </w:t>
      </w:r>
      <w:hyperlink r:id="rId10" w:tooltip="Философия Аристотеля" w:history="1">
        <w:r w:rsidRPr="004B46D6">
          <w:rPr>
            <w:rFonts w:ascii="Arial" w:eastAsia="Times New Roman" w:hAnsi="Arial" w:cs="Arial"/>
            <w:color w:val="0060AC"/>
            <w:sz w:val="21"/>
            <w:szCs w:val="21"/>
            <w:u w:val="single"/>
            <w:lang w:eastAsia="ru-RU"/>
          </w:rPr>
          <w:t>Аристотеля</w:t>
        </w:r>
      </w:hyperlink>
      <w:r w:rsidRPr="004B46D6">
        <w:rPr>
          <w:rFonts w:ascii="Arial" w:eastAsia="Times New Roman" w:hAnsi="Arial" w:cs="Arial"/>
          <w:color w:val="000000"/>
          <w:sz w:val="21"/>
          <w:szCs w:val="21"/>
          <w:lang w:eastAsia="ru-RU"/>
        </w:rPr>
        <w:t> и зарождение «сократических» школ.</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noProof/>
          <w:color w:val="000000"/>
          <w:sz w:val="21"/>
          <w:szCs w:val="21"/>
          <w:lang w:eastAsia="ru-RU"/>
        </w:rPr>
        <w:drawing>
          <wp:inline distT="0" distB="0" distL="0" distR="0" wp14:anchorId="7CB281E3" wp14:editId="02C6F2D0">
            <wp:extent cx="4000500" cy="1066800"/>
            <wp:effectExtent l="0" t="0" r="0" b="0"/>
            <wp:docPr id="44" name="Рисунок 44" descr="http://www.grandars.ru/images/1/review/id/6022/70372ec8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grandars.ru/images/1/review/id/6022/70372ec82f.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0500" cy="1066800"/>
                    </a:xfrm>
                    <a:prstGeom prst="rect">
                      <a:avLst/>
                    </a:prstGeom>
                    <a:noFill/>
                    <a:ln>
                      <a:noFill/>
                    </a:ln>
                  </pic:spPr>
                </pic:pic>
              </a:graphicData>
            </a:graphic>
          </wp:inline>
        </w:drawing>
      </w:r>
    </w:p>
    <w:p w:rsidR="004B46D6" w:rsidRPr="004B46D6" w:rsidRDefault="004B46D6" w:rsidP="004B46D6">
      <w:pPr>
        <w:shd w:val="clear" w:color="auto" w:fill="FFFFFF"/>
        <w:spacing w:after="0" w:line="285" w:lineRule="atLeast"/>
        <w:outlineLvl w:val="3"/>
        <w:rPr>
          <w:rFonts w:ascii="Arial" w:eastAsia="Times New Roman" w:hAnsi="Arial" w:cs="Arial"/>
          <w:b/>
          <w:bCs/>
          <w:color w:val="007A7A"/>
          <w:sz w:val="26"/>
          <w:szCs w:val="26"/>
          <w:lang w:eastAsia="ru-RU"/>
        </w:rPr>
      </w:pPr>
      <w:r w:rsidRPr="004B46D6">
        <w:rPr>
          <w:rFonts w:ascii="Arial" w:eastAsia="Times New Roman" w:hAnsi="Arial" w:cs="Arial"/>
          <w:b/>
          <w:bCs/>
          <w:color w:val="007A7A"/>
          <w:sz w:val="26"/>
          <w:szCs w:val="26"/>
          <w:lang w:eastAsia="ru-RU"/>
        </w:rPr>
        <w:t>Софисты</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Этим названием исследователи объединяют группу древнегреческих философов (они жили в Афинах в одно время с Сократом), считавших важной целью победу в спорах. При этом они не заботились об объективной правоте потенциального победителя философов, многие из которых занимались просветительской деятельностью, образованием. Софистов (греч. </w:t>
      </w:r>
      <w:proofErr w:type="spellStart"/>
      <w:r w:rsidRPr="004B46D6">
        <w:rPr>
          <w:rFonts w:ascii="Arial" w:eastAsia="Times New Roman" w:hAnsi="Arial" w:cs="Arial"/>
          <w:b/>
          <w:bCs/>
          <w:color w:val="000000"/>
          <w:sz w:val="21"/>
          <w:szCs w:val="21"/>
          <w:lang w:eastAsia="ru-RU"/>
        </w:rPr>
        <w:t>sophistes</w:t>
      </w:r>
      <w:proofErr w:type="spellEnd"/>
      <w:r w:rsidRPr="004B46D6">
        <w:rPr>
          <w:rFonts w:ascii="Arial" w:eastAsia="Times New Roman" w:hAnsi="Arial" w:cs="Arial"/>
          <w:color w:val="000000"/>
          <w:sz w:val="21"/>
          <w:szCs w:val="21"/>
          <w:lang w:eastAsia="ru-RU"/>
        </w:rPr>
        <w:t> — мудрец) — философов-просветителей, платных профессиональных учителей, занимавшихся общим образованием граждан и особенно большой опыт имевших в обучении ораторскому искусству, делят обычно на «старших» (</w:t>
      </w:r>
      <w:r w:rsidRPr="004B46D6">
        <w:rPr>
          <w:rFonts w:ascii="Arial" w:eastAsia="Times New Roman" w:hAnsi="Arial" w:cs="Arial"/>
          <w:b/>
          <w:bCs/>
          <w:color w:val="000000"/>
          <w:sz w:val="21"/>
          <w:szCs w:val="21"/>
          <w:lang w:eastAsia="ru-RU"/>
        </w:rPr>
        <w:t xml:space="preserve">Протагор, </w:t>
      </w:r>
      <w:proofErr w:type="spellStart"/>
      <w:r w:rsidRPr="004B46D6">
        <w:rPr>
          <w:rFonts w:ascii="Arial" w:eastAsia="Times New Roman" w:hAnsi="Arial" w:cs="Arial"/>
          <w:b/>
          <w:bCs/>
          <w:color w:val="000000"/>
          <w:sz w:val="21"/>
          <w:szCs w:val="21"/>
          <w:lang w:eastAsia="ru-RU"/>
        </w:rPr>
        <w:t>Горгий</w:t>
      </w:r>
      <w:proofErr w:type="spellEnd"/>
      <w:r w:rsidRPr="004B46D6">
        <w:rPr>
          <w:rFonts w:ascii="Arial" w:eastAsia="Times New Roman" w:hAnsi="Arial" w:cs="Arial"/>
          <w:b/>
          <w:bCs/>
          <w:color w:val="000000"/>
          <w:sz w:val="21"/>
          <w:szCs w:val="21"/>
          <w:lang w:eastAsia="ru-RU"/>
        </w:rPr>
        <w:t xml:space="preserve">, </w:t>
      </w:r>
      <w:proofErr w:type="spellStart"/>
      <w:r w:rsidRPr="004B46D6">
        <w:rPr>
          <w:rFonts w:ascii="Arial" w:eastAsia="Times New Roman" w:hAnsi="Arial" w:cs="Arial"/>
          <w:b/>
          <w:bCs/>
          <w:color w:val="000000"/>
          <w:sz w:val="21"/>
          <w:szCs w:val="21"/>
          <w:lang w:eastAsia="ru-RU"/>
        </w:rPr>
        <w:t>Критий</w:t>
      </w:r>
      <w:proofErr w:type="spellEnd"/>
      <w:r w:rsidRPr="004B46D6">
        <w:rPr>
          <w:rFonts w:ascii="Arial" w:eastAsia="Times New Roman" w:hAnsi="Arial" w:cs="Arial"/>
          <w:color w:val="000000"/>
          <w:sz w:val="21"/>
          <w:szCs w:val="21"/>
          <w:lang w:eastAsia="ru-RU"/>
        </w:rPr>
        <w:t> и др.) и «младших» (</w:t>
      </w:r>
      <w:proofErr w:type="spellStart"/>
      <w:r w:rsidRPr="004B46D6">
        <w:rPr>
          <w:rFonts w:ascii="Arial" w:eastAsia="Times New Roman" w:hAnsi="Arial" w:cs="Arial"/>
          <w:b/>
          <w:bCs/>
          <w:color w:val="000000"/>
          <w:sz w:val="21"/>
          <w:szCs w:val="21"/>
          <w:lang w:eastAsia="ru-RU"/>
        </w:rPr>
        <w:t>Ликофрон</w:t>
      </w:r>
      <w:proofErr w:type="spellEnd"/>
      <w:r w:rsidRPr="004B46D6">
        <w:rPr>
          <w:rFonts w:ascii="Arial" w:eastAsia="Times New Roman" w:hAnsi="Arial" w:cs="Arial"/>
          <w:b/>
          <w:bCs/>
          <w:color w:val="000000"/>
          <w:sz w:val="21"/>
          <w:szCs w:val="21"/>
          <w:lang w:eastAsia="ru-RU"/>
        </w:rPr>
        <w:t xml:space="preserve">, </w:t>
      </w:r>
      <w:proofErr w:type="spellStart"/>
      <w:r w:rsidRPr="004B46D6">
        <w:rPr>
          <w:rFonts w:ascii="Arial" w:eastAsia="Times New Roman" w:hAnsi="Arial" w:cs="Arial"/>
          <w:b/>
          <w:bCs/>
          <w:color w:val="000000"/>
          <w:sz w:val="21"/>
          <w:szCs w:val="21"/>
          <w:lang w:eastAsia="ru-RU"/>
        </w:rPr>
        <w:t>Алкидамант</w:t>
      </w:r>
      <w:proofErr w:type="spellEnd"/>
      <w:r w:rsidRPr="004B46D6">
        <w:rPr>
          <w:rFonts w:ascii="Arial" w:eastAsia="Times New Roman" w:hAnsi="Arial" w:cs="Arial"/>
          <w:color w:val="000000"/>
          <w:sz w:val="21"/>
          <w:szCs w:val="21"/>
          <w:lang w:eastAsia="ru-RU"/>
        </w:rPr>
        <w:t> и др.).</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В центр внимания софисты ставили человека; известно высказывание Протагора: «человек есть мера всех вещей». Человек становился главной отправной точкой всех рассуждений и главным критерием окружающей действительности. Софисты обратили внимание на различие между законами природы и социальными нормами, установленными самим человеком.</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Для софистов характерно критическое отношение к окружающей действительности, отрицание прежних традиций, философских идей и выводов, этических норм, недостаточно обоснованных, а также стремление отстоять свои позиции с помощью логики. Они учили других людей одерживать победы в спорах, изобретали различные приемы веления споров. С этой целью ими, в частности, были разработаны софизмы (греч. </w:t>
      </w:r>
      <w:proofErr w:type="spellStart"/>
      <w:r w:rsidRPr="004B46D6">
        <w:rPr>
          <w:rFonts w:ascii="Arial" w:eastAsia="Times New Roman" w:hAnsi="Arial" w:cs="Arial"/>
          <w:b/>
          <w:bCs/>
          <w:color w:val="000000"/>
          <w:sz w:val="21"/>
          <w:szCs w:val="21"/>
          <w:lang w:eastAsia="ru-RU"/>
        </w:rPr>
        <w:t>sophisma</w:t>
      </w:r>
      <w:proofErr w:type="spellEnd"/>
      <w:r w:rsidRPr="004B46D6">
        <w:rPr>
          <w:rFonts w:ascii="Arial" w:eastAsia="Times New Roman" w:hAnsi="Arial" w:cs="Arial"/>
          <w:color w:val="000000"/>
          <w:sz w:val="21"/>
          <w:szCs w:val="21"/>
          <w:lang w:eastAsia="ru-RU"/>
        </w:rPr>
        <w:t> — хитрость) — формально кажущиеся правильными, но ложные по существу умозаключения, основанные на преднамеренном нарушении правил логики. Например, софизм «Рогатый»: То, что ты не потерял, ты имеешь. Рога ты не терял. Следовательно, у тебя есть рога.</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Некоторые современники и исследователи относят к софистам и Сократа — он также мало интересовался натурфилософией (философией природы), ставил человека в центр философского осмысления мира, также учил других людей, также скептически относился к </w:t>
      </w:r>
      <w:r w:rsidRPr="004B46D6">
        <w:rPr>
          <w:rFonts w:ascii="Arial" w:eastAsia="Times New Roman" w:hAnsi="Arial" w:cs="Arial"/>
          <w:color w:val="000000"/>
          <w:sz w:val="21"/>
          <w:szCs w:val="21"/>
          <w:lang w:eastAsia="ru-RU"/>
        </w:rPr>
        <w:lastRenderedPageBreak/>
        <w:t>догмам. Но следует помнить, что софисты учили людей за деньги, Сократ же был бескорыстен; главная цель софистов в дискуссии — одолеть оппонента, Сократ всегда искал истину; софисты отвергали объективные критерии добра и зла (все относительно); Сократ считал, что людей делает добродетельными знание сущности добра и зла.</w:t>
      </w:r>
    </w:p>
    <w:p w:rsidR="004B46D6" w:rsidRPr="004B46D6" w:rsidRDefault="00B23E40" w:rsidP="004B46D6">
      <w:pPr>
        <w:shd w:val="clear" w:color="auto" w:fill="FFFFFF"/>
        <w:spacing w:after="0" w:line="285" w:lineRule="atLeast"/>
        <w:rPr>
          <w:rFonts w:ascii="Arial" w:eastAsia="Times New Roman" w:hAnsi="Arial" w:cs="Arial"/>
          <w:color w:val="000000"/>
          <w:sz w:val="21"/>
          <w:szCs w:val="21"/>
          <w:lang w:eastAsia="ru-RU"/>
        </w:rPr>
      </w:pPr>
      <w:hyperlink r:id="rId12" w:tooltip="Сократ" w:history="1">
        <w:r w:rsidR="004B46D6" w:rsidRPr="004B46D6">
          <w:rPr>
            <w:rFonts w:ascii="Arial" w:eastAsia="Times New Roman" w:hAnsi="Arial" w:cs="Arial"/>
            <w:b/>
            <w:bCs/>
            <w:color w:val="0060AC"/>
            <w:sz w:val="21"/>
            <w:szCs w:val="21"/>
            <w:u w:val="single"/>
            <w:lang w:eastAsia="ru-RU"/>
          </w:rPr>
          <w:t>Сократ</w:t>
        </w:r>
      </w:hyperlink>
      <w:r w:rsidR="004B46D6" w:rsidRPr="004B46D6">
        <w:rPr>
          <w:rFonts w:ascii="Arial" w:eastAsia="Times New Roman" w:hAnsi="Arial" w:cs="Arial"/>
          <w:color w:val="000000"/>
          <w:sz w:val="21"/>
          <w:szCs w:val="21"/>
          <w:lang w:eastAsia="ru-RU"/>
        </w:rPr>
        <w:t> (</w:t>
      </w:r>
      <w:proofErr w:type="spellStart"/>
      <w:r w:rsidR="004B46D6" w:rsidRPr="004B46D6">
        <w:rPr>
          <w:rFonts w:ascii="Arial" w:eastAsia="Times New Roman" w:hAnsi="Arial" w:cs="Arial"/>
          <w:color w:val="000000"/>
          <w:sz w:val="21"/>
          <w:szCs w:val="21"/>
          <w:lang w:eastAsia="ru-RU"/>
        </w:rPr>
        <w:t>ок</w:t>
      </w:r>
      <w:proofErr w:type="spellEnd"/>
      <w:r w:rsidR="004B46D6" w:rsidRPr="004B46D6">
        <w:rPr>
          <w:rFonts w:ascii="Arial" w:eastAsia="Times New Roman" w:hAnsi="Arial" w:cs="Arial"/>
          <w:color w:val="000000"/>
          <w:sz w:val="21"/>
          <w:szCs w:val="21"/>
          <w:lang w:eastAsia="ru-RU"/>
        </w:rPr>
        <w:t>. 470-399 до н.э.) родился в Афинах и до последних дней оставался их гражданином и патриотом. В мирное время он добросовестно выполнял гражданский долг, прилагал вес возможные усилия для воспитания сограждан, их морального, духовного и интеллектуального совершенствования. Когда Афины вели воины, отважно воевал вместе с остальными. Жил скромно и не рвался ни к славе, ни к богатству, а когда Дельфийский оракул назвал его самым мудрым из людей, искренне удивился. В связи с такой высокой оценкой решил поговорить с теми, кого искренне считал мудрее себя, и убедился, что собеседники были не ближе к истине, чем он сам. Отсюда его вывод: «Я знаю, по крайней мере, что ничего не знаю, а они не знают даже этого». Отрицательно относился к софистам за их неоправданную самоуверенность и меркантильность.</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Книг Сократ не писал принципиально. О его взглядах известно благодаря трудам Платона, </w:t>
      </w:r>
      <w:proofErr w:type="spellStart"/>
      <w:r w:rsidRPr="004B46D6">
        <w:rPr>
          <w:rFonts w:ascii="Arial" w:eastAsia="Times New Roman" w:hAnsi="Arial" w:cs="Arial"/>
          <w:color w:val="000000"/>
          <w:sz w:val="21"/>
          <w:szCs w:val="21"/>
          <w:lang w:eastAsia="ru-RU"/>
        </w:rPr>
        <w:t>Ксенофонта</w:t>
      </w:r>
      <w:proofErr w:type="spellEnd"/>
      <w:r w:rsidRPr="004B46D6">
        <w:rPr>
          <w:rFonts w:ascii="Arial" w:eastAsia="Times New Roman" w:hAnsi="Arial" w:cs="Arial"/>
          <w:color w:val="000000"/>
          <w:sz w:val="21"/>
          <w:szCs w:val="21"/>
          <w:lang w:eastAsia="ru-RU"/>
        </w:rPr>
        <w:t xml:space="preserve">. Аристотеля. Диогена </w:t>
      </w:r>
      <w:proofErr w:type="spellStart"/>
      <w:r w:rsidRPr="004B46D6">
        <w:rPr>
          <w:rFonts w:ascii="Arial" w:eastAsia="Times New Roman" w:hAnsi="Arial" w:cs="Arial"/>
          <w:color w:val="000000"/>
          <w:sz w:val="21"/>
          <w:szCs w:val="21"/>
          <w:lang w:eastAsia="ru-RU"/>
        </w:rPr>
        <w:t>Лаэртского</w:t>
      </w:r>
      <w:proofErr w:type="spellEnd"/>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Сократ выдвинул теорию добродетели, в основе которой было знание: храбрость — знание способов преодоления своего страха, справедливость — знание того, как обеспечить соблюдение законов. Незнание — порок, зло. Он разработал также свой собственный метод, способствующий постижению людьми знания. Назвав его </w:t>
      </w:r>
      <w:proofErr w:type="spellStart"/>
      <w:r w:rsidRPr="004B46D6">
        <w:rPr>
          <w:rFonts w:ascii="Arial" w:eastAsia="Times New Roman" w:hAnsi="Arial" w:cs="Arial"/>
          <w:b/>
          <w:bCs/>
          <w:color w:val="000000"/>
          <w:sz w:val="21"/>
          <w:szCs w:val="21"/>
          <w:lang w:eastAsia="ru-RU"/>
        </w:rPr>
        <w:t>майевтикой</w:t>
      </w:r>
      <w:proofErr w:type="spellEnd"/>
      <w:r w:rsidRPr="004B46D6">
        <w:rPr>
          <w:rFonts w:ascii="Arial" w:eastAsia="Times New Roman" w:hAnsi="Arial" w:cs="Arial"/>
          <w:color w:val="000000"/>
          <w:sz w:val="21"/>
          <w:szCs w:val="21"/>
          <w:lang w:eastAsia="ru-RU"/>
        </w:rPr>
        <w:t> (повивальное искусство), он подчеркивал свою роль лишь как помощника в рождении истины. Истину он искал в диалоге с собеседниками. При этом он верил в переселение душ.</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Свою гражданскую и философскую позицию Сократ полностью подтвердил не только своей жизнью, но и смертью. Когда его по сомнительному обвинению заключили в тюрьму и (после его отказа отречься от своих убеждений) вынесли смертный приговор, он отверг подготовленный ученикам побег, так как считал себя обязанным подчиняться законам, единым для всех афинян.</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Выдающийся философ стал образцом гражданина для многих поколений людей, а также оказал большое влияние на становление философского знания. В число его «непосредственных» последователей в Древней Греции обычно включают философов нескольких сократических школ — </w:t>
      </w:r>
      <w:r w:rsidRPr="004B46D6">
        <w:rPr>
          <w:rFonts w:ascii="Arial" w:eastAsia="Times New Roman" w:hAnsi="Arial" w:cs="Arial"/>
          <w:b/>
          <w:bCs/>
          <w:color w:val="000000"/>
          <w:sz w:val="21"/>
          <w:szCs w:val="21"/>
          <w:lang w:eastAsia="ru-RU"/>
        </w:rPr>
        <w:t xml:space="preserve">киников, </w:t>
      </w:r>
      <w:proofErr w:type="spellStart"/>
      <w:r w:rsidRPr="004B46D6">
        <w:rPr>
          <w:rFonts w:ascii="Arial" w:eastAsia="Times New Roman" w:hAnsi="Arial" w:cs="Arial"/>
          <w:b/>
          <w:bCs/>
          <w:color w:val="000000"/>
          <w:sz w:val="21"/>
          <w:szCs w:val="21"/>
          <w:lang w:eastAsia="ru-RU"/>
        </w:rPr>
        <w:t>мегарцев</w:t>
      </w:r>
      <w:proofErr w:type="spellEnd"/>
      <w:r w:rsidRPr="004B46D6">
        <w:rPr>
          <w:rFonts w:ascii="Arial" w:eastAsia="Times New Roman" w:hAnsi="Arial" w:cs="Arial"/>
          <w:b/>
          <w:bCs/>
          <w:color w:val="000000"/>
          <w:sz w:val="21"/>
          <w:szCs w:val="21"/>
          <w:lang w:eastAsia="ru-RU"/>
        </w:rPr>
        <w:t>, киренаиков</w:t>
      </w:r>
      <w:r w:rsidRPr="004B46D6">
        <w:rPr>
          <w:rFonts w:ascii="Arial" w:eastAsia="Times New Roman" w:hAnsi="Arial" w:cs="Arial"/>
          <w:color w:val="000000"/>
          <w:sz w:val="21"/>
          <w:szCs w:val="21"/>
          <w:lang w:eastAsia="ru-RU"/>
        </w:rPr>
        <w:t>, а также </w:t>
      </w:r>
      <w:r w:rsidRPr="004B46D6">
        <w:rPr>
          <w:rFonts w:ascii="Arial" w:eastAsia="Times New Roman" w:hAnsi="Arial" w:cs="Arial"/>
          <w:b/>
          <w:bCs/>
          <w:color w:val="000000"/>
          <w:sz w:val="21"/>
          <w:szCs w:val="21"/>
          <w:lang w:eastAsia="ru-RU"/>
        </w:rPr>
        <w:t>Академии</w:t>
      </w:r>
      <w:r w:rsidRPr="004B46D6">
        <w:rPr>
          <w:rFonts w:ascii="Arial" w:eastAsia="Times New Roman" w:hAnsi="Arial" w:cs="Arial"/>
          <w:color w:val="000000"/>
          <w:sz w:val="21"/>
          <w:szCs w:val="21"/>
          <w:lang w:eastAsia="ru-RU"/>
        </w:rPr>
        <w:t>, созданной Платоном. Асам Платон — наиболее известный и выдающийся ученик Сократа.</w:t>
      </w:r>
    </w:p>
    <w:p w:rsidR="004B46D6" w:rsidRPr="004B46D6" w:rsidRDefault="00B23E40" w:rsidP="004B46D6">
      <w:pPr>
        <w:shd w:val="clear" w:color="auto" w:fill="FFFFFF"/>
        <w:spacing w:after="0" w:line="285" w:lineRule="atLeast"/>
        <w:rPr>
          <w:rFonts w:ascii="Arial" w:eastAsia="Times New Roman" w:hAnsi="Arial" w:cs="Arial"/>
          <w:color w:val="000000"/>
          <w:sz w:val="21"/>
          <w:szCs w:val="21"/>
          <w:lang w:eastAsia="ru-RU"/>
        </w:rPr>
      </w:pPr>
      <w:hyperlink r:id="rId13" w:tooltip="Платон" w:history="1">
        <w:r w:rsidR="004B46D6" w:rsidRPr="004B46D6">
          <w:rPr>
            <w:rFonts w:ascii="Arial" w:eastAsia="Times New Roman" w:hAnsi="Arial" w:cs="Arial"/>
            <w:b/>
            <w:bCs/>
            <w:color w:val="0060AC"/>
            <w:sz w:val="21"/>
            <w:szCs w:val="21"/>
            <w:u w:val="single"/>
            <w:lang w:eastAsia="ru-RU"/>
          </w:rPr>
          <w:t>Платон</w:t>
        </w:r>
      </w:hyperlink>
      <w:r w:rsidR="004B46D6" w:rsidRPr="004B46D6">
        <w:rPr>
          <w:rFonts w:ascii="Arial" w:eastAsia="Times New Roman" w:hAnsi="Arial" w:cs="Arial"/>
          <w:color w:val="000000"/>
          <w:sz w:val="21"/>
          <w:szCs w:val="21"/>
          <w:lang w:eastAsia="ru-RU"/>
        </w:rPr>
        <w:t xml:space="preserve"> (428/427-348/347 до н.э.) — это прозвище, означающее «широкоплечий», «широколобый», «широкий»; настоящее имя — </w:t>
      </w:r>
      <w:proofErr w:type="spellStart"/>
      <w:r w:rsidR="004B46D6" w:rsidRPr="004B46D6">
        <w:rPr>
          <w:rFonts w:ascii="Arial" w:eastAsia="Times New Roman" w:hAnsi="Arial" w:cs="Arial"/>
          <w:color w:val="000000"/>
          <w:sz w:val="21"/>
          <w:szCs w:val="21"/>
          <w:lang w:eastAsia="ru-RU"/>
        </w:rPr>
        <w:t>Аристокл</w:t>
      </w:r>
      <w:proofErr w:type="spellEnd"/>
      <w:r w:rsidR="004B46D6" w:rsidRPr="004B46D6">
        <w:rPr>
          <w:rFonts w:ascii="Arial" w:eastAsia="Times New Roman" w:hAnsi="Arial" w:cs="Arial"/>
          <w:color w:val="000000"/>
          <w:sz w:val="21"/>
          <w:szCs w:val="21"/>
          <w:lang w:eastAsia="ru-RU"/>
        </w:rPr>
        <w:t xml:space="preserve">. Он был сыном знатных родителей, потомков царя Аттики </w:t>
      </w:r>
      <w:proofErr w:type="spellStart"/>
      <w:r w:rsidR="004B46D6" w:rsidRPr="004B46D6">
        <w:rPr>
          <w:rFonts w:ascii="Arial" w:eastAsia="Times New Roman" w:hAnsi="Arial" w:cs="Arial"/>
          <w:color w:val="000000"/>
          <w:sz w:val="21"/>
          <w:szCs w:val="21"/>
          <w:lang w:eastAsia="ru-RU"/>
        </w:rPr>
        <w:t>Кодра</w:t>
      </w:r>
      <w:proofErr w:type="spellEnd"/>
      <w:r w:rsidR="004B46D6" w:rsidRPr="004B46D6">
        <w:rPr>
          <w:rFonts w:ascii="Arial" w:eastAsia="Times New Roman" w:hAnsi="Arial" w:cs="Arial"/>
          <w:color w:val="000000"/>
          <w:sz w:val="21"/>
          <w:szCs w:val="21"/>
          <w:lang w:eastAsia="ru-RU"/>
        </w:rPr>
        <w:t xml:space="preserve"> (отец) и Солона (мать), но посвятил свою жизнь философии. Написал много произведений (в основном в форме диалогов), большинство из которых сохранились; например, «Апология Сократа», «</w:t>
      </w:r>
      <w:proofErr w:type="spellStart"/>
      <w:r w:rsidR="004B46D6" w:rsidRPr="004B46D6">
        <w:rPr>
          <w:rFonts w:ascii="Arial" w:eastAsia="Times New Roman" w:hAnsi="Arial" w:cs="Arial"/>
          <w:color w:val="000000"/>
          <w:sz w:val="21"/>
          <w:szCs w:val="21"/>
          <w:lang w:eastAsia="ru-RU"/>
        </w:rPr>
        <w:t>Горгий</w:t>
      </w:r>
      <w:proofErr w:type="spellEnd"/>
      <w:r w:rsidR="004B46D6" w:rsidRPr="004B46D6">
        <w:rPr>
          <w:rFonts w:ascii="Arial" w:eastAsia="Times New Roman" w:hAnsi="Arial" w:cs="Arial"/>
          <w:color w:val="000000"/>
          <w:sz w:val="21"/>
          <w:szCs w:val="21"/>
          <w:lang w:eastAsia="ru-RU"/>
        </w:rPr>
        <w:t>», «Государство», «Законы» и др.</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Платон — основатель </w:t>
      </w:r>
      <w:r w:rsidRPr="004B46D6">
        <w:rPr>
          <w:rFonts w:ascii="Arial" w:eastAsia="Times New Roman" w:hAnsi="Arial" w:cs="Arial"/>
          <w:b/>
          <w:bCs/>
          <w:color w:val="000000"/>
          <w:sz w:val="21"/>
          <w:szCs w:val="21"/>
          <w:lang w:eastAsia="ru-RU"/>
        </w:rPr>
        <w:t>объективного идеализма</w:t>
      </w:r>
      <w:r w:rsidRPr="004B46D6">
        <w:rPr>
          <w:rFonts w:ascii="Arial" w:eastAsia="Times New Roman" w:hAnsi="Arial" w:cs="Arial"/>
          <w:color w:val="000000"/>
          <w:sz w:val="21"/>
          <w:szCs w:val="21"/>
          <w:lang w:eastAsia="ru-RU"/>
        </w:rPr>
        <w:t>. Материальный мир, «мир вещей» он считал изменчивым и непостоянным, не обладающим субстанциональностью. </w:t>
      </w:r>
      <w:r w:rsidRPr="004B46D6">
        <w:rPr>
          <w:rFonts w:ascii="Arial" w:eastAsia="Times New Roman" w:hAnsi="Arial" w:cs="Arial"/>
          <w:b/>
          <w:bCs/>
          <w:color w:val="000000"/>
          <w:sz w:val="21"/>
          <w:szCs w:val="21"/>
          <w:lang w:eastAsia="ru-RU"/>
        </w:rPr>
        <w:t>Материя</w:t>
      </w:r>
      <w:r w:rsidRPr="004B46D6">
        <w:rPr>
          <w:rFonts w:ascii="Arial" w:eastAsia="Times New Roman" w:hAnsi="Arial" w:cs="Arial"/>
          <w:color w:val="000000"/>
          <w:sz w:val="21"/>
          <w:szCs w:val="21"/>
          <w:lang w:eastAsia="ru-RU"/>
        </w:rPr>
        <w:t> мертва, бесформенна, пассивна. Материальные вещи являются лишь несовершенными отражениями </w:t>
      </w:r>
      <w:proofErr w:type="spellStart"/>
      <w:r w:rsidRPr="004B46D6">
        <w:rPr>
          <w:rFonts w:ascii="Arial" w:eastAsia="Times New Roman" w:hAnsi="Arial" w:cs="Arial"/>
          <w:b/>
          <w:bCs/>
          <w:color w:val="000000"/>
          <w:sz w:val="21"/>
          <w:szCs w:val="21"/>
          <w:lang w:eastAsia="ru-RU"/>
        </w:rPr>
        <w:t>эйдосов</w:t>
      </w:r>
      <w:proofErr w:type="spellEnd"/>
      <w:r w:rsidRPr="004B46D6">
        <w:rPr>
          <w:rFonts w:ascii="Arial" w:eastAsia="Times New Roman" w:hAnsi="Arial" w:cs="Arial"/>
          <w:color w:val="000000"/>
          <w:sz w:val="21"/>
          <w:szCs w:val="21"/>
          <w:lang w:eastAsia="ru-RU"/>
        </w:rPr>
        <w:t xml:space="preserve"> (идей, </w:t>
      </w:r>
      <w:proofErr w:type="gramStart"/>
      <w:r w:rsidRPr="004B46D6">
        <w:rPr>
          <w:rFonts w:ascii="Arial" w:eastAsia="Times New Roman" w:hAnsi="Arial" w:cs="Arial"/>
          <w:color w:val="000000"/>
          <w:sz w:val="21"/>
          <w:szCs w:val="21"/>
          <w:lang w:eastAsia="ru-RU"/>
        </w:rPr>
        <w:t>например</w:t>
      </w:r>
      <w:proofErr w:type="gramEnd"/>
      <w:r w:rsidRPr="004B46D6">
        <w:rPr>
          <w:rFonts w:ascii="Arial" w:eastAsia="Times New Roman" w:hAnsi="Arial" w:cs="Arial"/>
          <w:color w:val="000000"/>
          <w:sz w:val="21"/>
          <w:szCs w:val="21"/>
          <w:lang w:eastAsia="ru-RU"/>
        </w:rPr>
        <w:t xml:space="preserve"> идей стула, книги, лошади, дерева).</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В отличие от вещей идеи совершенны, истинны, постоянны, неуничтожимы и составляют «мир идей». Идеи не равнозначны. Высшая идея — </w:t>
      </w:r>
      <w:r w:rsidRPr="004B46D6">
        <w:rPr>
          <w:rFonts w:ascii="Arial" w:eastAsia="Times New Roman" w:hAnsi="Arial" w:cs="Arial"/>
          <w:b/>
          <w:bCs/>
          <w:color w:val="000000"/>
          <w:sz w:val="21"/>
          <w:szCs w:val="21"/>
          <w:lang w:eastAsia="ru-RU"/>
        </w:rPr>
        <w:t>Благо</w:t>
      </w:r>
      <w:r w:rsidRPr="004B46D6">
        <w:rPr>
          <w:rFonts w:ascii="Arial" w:eastAsia="Times New Roman" w:hAnsi="Arial" w:cs="Arial"/>
          <w:color w:val="000000"/>
          <w:sz w:val="21"/>
          <w:szCs w:val="21"/>
          <w:lang w:eastAsia="ru-RU"/>
        </w:rPr>
        <w:t> или </w:t>
      </w:r>
      <w:r w:rsidRPr="004B46D6">
        <w:rPr>
          <w:rFonts w:ascii="Arial" w:eastAsia="Times New Roman" w:hAnsi="Arial" w:cs="Arial"/>
          <w:b/>
          <w:bCs/>
          <w:color w:val="000000"/>
          <w:sz w:val="21"/>
          <w:szCs w:val="21"/>
          <w:lang w:eastAsia="ru-RU"/>
        </w:rPr>
        <w:t>Единое</w:t>
      </w:r>
      <w:r w:rsidRPr="004B46D6">
        <w:rPr>
          <w:rFonts w:ascii="Arial" w:eastAsia="Times New Roman" w:hAnsi="Arial" w:cs="Arial"/>
          <w:color w:val="000000"/>
          <w:sz w:val="21"/>
          <w:szCs w:val="21"/>
          <w:lang w:eastAsia="ru-RU"/>
        </w:rPr>
        <w:t> — первоначало всего сущего, подлинная субстанция бытия, за ней идут абстрактные идеи </w:t>
      </w:r>
      <w:r w:rsidRPr="004B46D6">
        <w:rPr>
          <w:rFonts w:ascii="Arial" w:eastAsia="Times New Roman" w:hAnsi="Arial" w:cs="Arial"/>
          <w:b/>
          <w:bCs/>
          <w:color w:val="000000"/>
          <w:sz w:val="21"/>
          <w:szCs w:val="21"/>
          <w:lang w:eastAsia="ru-RU"/>
        </w:rPr>
        <w:t>мужества, красоты</w:t>
      </w:r>
      <w:r w:rsidRPr="004B46D6">
        <w:rPr>
          <w:rFonts w:ascii="Arial" w:eastAsia="Times New Roman" w:hAnsi="Arial" w:cs="Arial"/>
          <w:color w:val="000000"/>
          <w:sz w:val="21"/>
          <w:szCs w:val="21"/>
          <w:lang w:eastAsia="ru-RU"/>
        </w:rPr>
        <w:t>; далее — такие абстрактные идеи, как </w:t>
      </w:r>
      <w:r w:rsidRPr="004B46D6">
        <w:rPr>
          <w:rFonts w:ascii="Arial" w:eastAsia="Times New Roman" w:hAnsi="Arial" w:cs="Arial"/>
          <w:b/>
          <w:bCs/>
          <w:color w:val="000000"/>
          <w:sz w:val="21"/>
          <w:szCs w:val="21"/>
          <w:lang w:eastAsia="ru-RU"/>
        </w:rPr>
        <w:t>животное</w:t>
      </w:r>
      <w:r w:rsidRPr="004B46D6">
        <w:rPr>
          <w:rFonts w:ascii="Arial" w:eastAsia="Times New Roman" w:hAnsi="Arial" w:cs="Arial"/>
          <w:color w:val="000000"/>
          <w:sz w:val="21"/>
          <w:szCs w:val="21"/>
          <w:lang w:eastAsia="ru-RU"/>
        </w:rPr>
        <w:t>, </w:t>
      </w:r>
      <w:r w:rsidRPr="004B46D6">
        <w:rPr>
          <w:rFonts w:ascii="Arial" w:eastAsia="Times New Roman" w:hAnsi="Arial" w:cs="Arial"/>
          <w:b/>
          <w:bCs/>
          <w:color w:val="000000"/>
          <w:sz w:val="21"/>
          <w:szCs w:val="21"/>
          <w:lang w:eastAsia="ru-RU"/>
        </w:rPr>
        <w:t>растение</w:t>
      </w:r>
      <w:r w:rsidRPr="004B46D6">
        <w:rPr>
          <w:rFonts w:ascii="Arial" w:eastAsia="Times New Roman" w:hAnsi="Arial" w:cs="Arial"/>
          <w:color w:val="000000"/>
          <w:sz w:val="21"/>
          <w:szCs w:val="21"/>
          <w:lang w:eastAsia="ru-RU"/>
        </w:rPr>
        <w:t> и др.; ниже — </w:t>
      </w:r>
      <w:r w:rsidRPr="004B46D6">
        <w:rPr>
          <w:rFonts w:ascii="Arial" w:eastAsia="Times New Roman" w:hAnsi="Arial" w:cs="Arial"/>
          <w:b/>
          <w:bCs/>
          <w:color w:val="000000"/>
          <w:sz w:val="21"/>
          <w:szCs w:val="21"/>
          <w:lang w:eastAsia="ru-RU"/>
        </w:rPr>
        <w:t>четвероногое животное, цветы</w:t>
      </w:r>
      <w:r w:rsidRPr="004B46D6">
        <w:rPr>
          <w:rFonts w:ascii="Arial" w:eastAsia="Times New Roman" w:hAnsi="Arial" w:cs="Arial"/>
          <w:color w:val="000000"/>
          <w:sz w:val="21"/>
          <w:szCs w:val="21"/>
          <w:lang w:eastAsia="ru-RU"/>
        </w:rPr>
        <w:t> и др., затем — более «частные» идеи конкретных объектов — </w:t>
      </w:r>
      <w:r w:rsidRPr="004B46D6">
        <w:rPr>
          <w:rFonts w:ascii="Arial" w:eastAsia="Times New Roman" w:hAnsi="Arial" w:cs="Arial"/>
          <w:b/>
          <w:bCs/>
          <w:color w:val="000000"/>
          <w:sz w:val="21"/>
          <w:szCs w:val="21"/>
          <w:lang w:eastAsia="ru-RU"/>
        </w:rPr>
        <w:t>собаки</w:t>
      </w:r>
      <w:r w:rsidRPr="004B46D6">
        <w:rPr>
          <w:rFonts w:ascii="Arial" w:eastAsia="Times New Roman" w:hAnsi="Arial" w:cs="Arial"/>
          <w:color w:val="000000"/>
          <w:sz w:val="21"/>
          <w:szCs w:val="21"/>
          <w:lang w:eastAsia="ru-RU"/>
        </w:rPr>
        <w:t>, </w:t>
      </w:r>
      <w:r w:rsidRPr="004B46D6">
        <w:rPr>
          <w:rFonts w:ascii="Arial" w:eastAsia="Times New Roman" w:hAnsi="Arial" w:cs="Arial"/>
          <w:b/>
          <w:bCs/>
          <w:color w:val="000000"/>
          <w:sz w:val="21"/>
          <w:szCs w:val="21"/>
          <w:lang w:eastAsia="ru-RU"/>
        </w:rPr>
        <w:t>лошади</w:t>
      </w:r>
      <w:r w:rsidRPr="004B46D6">
        <w:rPr>
          <w:rFonts w:ascii="Arial" w:eastAsia="Times New Roman" w:hAnsi="Arial" w:cs="Arial"/>
          <w:color w:val="000000"/>
          <w:sz w:val="21"/>
          <w:szCs w:val="21"/>
          <w:lang w:eastAsia="ru-RU"/>
        </w:rPr>
        <w:t>, </w:t>
      </w:r>
      <w:r w:rsidRPr="004B46D6">
        <w:rPr>
          <w:rFonts w:ascii="Arial" w:eastAsia="Times New Roman" w:hAnsi="Arial" w:cs="Arial"/>
          <w:b/>
          <w:bCs/>
          <w:color w:val="000000"/>
          <w:sz w:val="21"/>
          <w:szCs w:val="21"/>
          <w:lang w:eastAsia="ru-RU"/>
        </w:rPr>
        <w:t>фиалки, сосны, стола</w:t>
      </w:r>
      <w:r w:rsidRPr="004B46D6">
        <w:rPr>
          <w:rFonts w:ascii="Arial" w:eastAsia="Times New Roman" w:hAnsi="Arial" w:cs="Arial"/>
          <w:color w:val="000000"/>
          <w:sz w:val="21"/>
          <w:szCs w:val="21"/>
          <w:lang w:eastAsia="ru-RU"/>
        </w:rPr>
        <w:t> и т.д. Помимо Единого существует </w:t>
      </w:r>
      <w:r w:rsidRPr="004B46D6">
        <w:rPr>
          <w:rFonts w:ascii="Arial" w:eastAsia="Times New Roman" w:hAnsi="Arial" w:cs="Arial"/>
          <w:b/>
          <w:bCs/>
          <w:color w:val="000000"/>
          <w:sz w:val="21"/>
          <w:szCs w:val="21"/>
          <w:lang w:eastAsia="ru-RU"/>
        </w:rPr>
        <w:t>Ум-Демиург</w:t>
      </w:r>
      <w:r w:rsidRPr="004B46D6">
        <w:rPr>
          <w:rFonts w:ascii="Arial" w:eastAsia="Times New Roman" w:hAnsi="Arial" w:cs="Arial"/>
          <w:color w:val="000000"/>
          <w:sz w:val="21"/>
          <w:szCs w:val="21"/>
          <w:lang w:eastAsia="ru-RU"/>
        </w:rPr>
        <w:t>, порождающий </w:t>
      </w:r>
      <w:r w:rsidRPr="004B46D6">
        <w:rPr>
          <w:rFonts w:ascii="Arial" w:eastAsia="Times New Roman" w:hAnsi="Arial" w:cs="Arial"/>
          <w:b/>
          <w:bCs/>
          <w:color w:val="000000"/>
          <w:sz w:val="21"/>
          <w:szCs w:val="21"/>
          <w:lang w:eastAsia="ru-RU"/>
        </w:rPr>
        <w:t>Мировую душу</w:t>
      </w:r>
      <w:r w:rsidRPr="004B46D6">
        <w:rPr>
          <w:rFonts w:ascii="Arial" w:eastAsia="Times New Roman" w:hAnsi="Arial" w:cs="Arial"/>
          <w:color w:val="000000"/>
          <w:sz w:val="21"/>
          <w:szCs w:val="21"/>
          <w:lang w:eastAsia="ru-RU"/>
        </w:rPr>
        <w:t> и, организуя материю, творящий </w:t>
      </w:r>
      <w:r w:rsidRPr="004B46D6">
        <w:rPr>
          <w:rFonts w:ascii="Arial" w:eastAsia="Times New Roman" w:hAnsi="Arial" w:cs="Arial"/>
          <w:b/>
          <w:bCs/>
          <w:color w:val="000000"/>
          <w:sz w:val="21"/>
          <w:szCs w:val="21"/>
          <w:lang w:eastAsia="ru-RU"/>
        </w:rPr>
        <w:t>космос</w:t>
      </w:r>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b/>
          <w:bCs/>
          <w:color w:val="000000"/>
          <w:sz w:val="21"/>
          <w:szCs w:val="21"/>
          <w:lang w:eastAsia="ru-RU"/>
        </w:rPr>
        <w:lastRenderedPageBreak/>
        <w:t>Душа человека</w:t>
      </w:r>
      <w:r w:rsidRPr="004B46D6">
        <w:rPr>
          <w:rFonts w:ascii="Arial" w:eastAsia="Times New Roman" w:hAnsi="Arial" w:cs="Arial"/>
          <w:color w:val="000000"/>
          <w:sz w:val="21"/>
          <w:szCs w:val="21"/>
          <w:lang w:eastAsia="ru-RU"/>
        </w:rPr>
        <w:t xml:space="preserve"> — часть Мировой души и одновременно один из </w:t>
      </w:r>
      <w:proofErr w:type="spellStart"/>
      <w:r w:rsidRPr="004B46D6">
        <w:rPr>
          <w:rFonts w:ascii="Arial" w:eastAsia="Times New Roman" w:hAnsi="Arial" w:cs="Arial"/>
          <w:color w:val="000000"/>
          <w:sz w:val="21"/>
          <w:szCs w:val="21"/>
          <w:lang w:eastAsia="ru-RU"/>
        </w:rPr>
        <w:t>эйдосов</w:t>
      </w:r>
      <w:proofErr w:type="spellEnd"/>
      <w:r w:rsidRPr="004B46D6">
        <w:rPr>
          <w:rFonts w:ascii="Arial" w:eastAsia="Times New Roman" w:hAnsi="Arial" w:cs="Arial"/>
          <w:color w:val="000000"/>
          <w:sz w:val="21"/>
          <w:szCs w:val="21"/>
          <w:lang w:eastAsia="ru-RU"/>
        </w:rPr>
        <w:t>. Поэтому подлинное знание возможно только относительно мира идей, где душа человека обитает в промежутках между нахождениями в том или ином материальном теле. Уровень разума (интеллекта, творческого потенциала) человека зависит от способности души «вспомнить» опыт, полученный во время пребывания в истинном мире идей.</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Большое значение Платон придавал осмыслению закономерностей социального бытия. Он создал первую из наиболее известных идеальных моделей государства. Наилучшими из существующих социальных систем он считал монархию и аристократию, но понимал, что и они далеки от совершенства. В представлении Платона причина возникновения государства — в разделении труда, а каждый человек уже от рождения предрасположен к одному из трех основных видов социальной деятельности.</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Поэтому государство должно состоять из трех слоев: во главе его стоят мудрецы-философы, второй слой — стражи или воины, гарантирующие военную и внутреннюю безопасность государства; и. наконец, третий, самый многочисленный слой — ремесленники и земледельцы, которые обеспечивают материальное благосостояние государства. При этом последние обладают собственностью, имеют семьи, а у первых и вторых собственности нет, даже жены и дети у них общие. Достойная жизнь, ее высокое качество для высших слоев достигается за счет налогов с ремесленников и земледельцев.</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Каждый слой — каста профессионалов своего дела. Так, мудрецы — лучшие и наиболее мудрые из стражников, достигших определенных успехов на службе, зарекомендовавшие себя доблестными воинами, умелыми начальниками, добросовестными гражданами государства.</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Идеи Платона оказали влияние на всю последующую философию. Наиболее выдающимся учеником Платона был Аристотель.</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В отличие от Сократа и Платона, </w:t>
      </w:r>
      <w:hyperlink r:id="rId14" w:tooltip="Аристотель" w:history="1">
        <w:r w:rsidRPr="004B46D6">
          <w:rPr>
            <w:rFonts w:ascii="Arial" w:eastAsia="Times New Roman" w:hAnsi="Arial" w:cs="Arial"/>
            <w:b/>
            <w:bCs/>
            <w:color w:val="0060AC"/>
            <w:sz w:val="21"/>
            <w:szCs w:val="21"/>
            <w:u w:val="single"/>
            <w:lang w:eastAsia="ru-RU"/>
          </w:rPr>
          <w:t>Аристотель</w:t>
        </w:r>
      </w:hyperlink>
      <w:r w:rsidRPr="004B46D6">
        <w:rPr>
          <w:rFonts w:ascii="Arial" w:eastAsia="Times New Roman" w:hAnsi="Arial" w:cs="Arial"/>
          <w:color w:val="000000"/>
          <w:sz w:val="21"/>
          <w:szCs w:val="21"/>
          <w:lang w:eastAsia="ru-RU"/>
        </w:rPr>
        <w:t xml:space="preserve"> (384-322 до н.э.) не был афинянином, он родился в г. </w:t>
      </w:r>
      <w:proofErr w:type="spellStart"/>
      <w:r w:rsidRPr="004B46D6">
        <w:rPr>
          <w:rFonts w:ascii="Arial" w:eastAsia="Times New Roman" w:hAnsi="Arial" w:cs="Arial"/>
          <w:color w:val="000000"/>
          <w:sz w:val="21"/>
          <w:szCs w:val="21"/>
          <w:lang w:eastAsia="ru-RU"/>
        </w:rPr>
        <w:t>Стагира</w:t>
      </w:r>
      <w:proofErr w:type="spellEnd"/>
      <w:r w:rsidRPr="004B46D6">
        <w:rPr>
          <w:rFonts w:ascii="Arial" w:eastAsia="Times New Roman" w:hAnsi="Arial" w:cs="Arial"/>
          <w:color w:val="000000"/>
          <w:sz w:val="21"/>
          <w:szCs w:val="21"/>
          <w:lang w:eastAsia="ru-RU"/>
        </w:rPr>
        <w:t xml:space="preserve">, и в связи с этим его иногда называют </w:t>
      </w:r>
      <w:proofErr w:type="spellStart"/>
      <w:r w:rsidRPr="004B46D6">
        <w:rPr>
          <w:rFonts w:ascii="Arial" w:eastAsia="Times New Roman" w:hAnsi="Arial" w:cs="Arial"/>
          <w:color w:val="000000"/>
          <w:sz w:val="21"/>
          <w:szCs w:val="21"/>
          <w:lang w:eastAsia="ru-RU"/>
        </w:rPr>
        <w:t>Стагирит</w:t>
      </w:r>
      <w:proofErr w:type="spellEnd"/>
      <w:r w:rsidRPr="004B46D6">
        <w:rPr>
          <w:rFonts w:ascii="Arial" w:eastAsia="Times New Roman" w:hAnsi="Arial" w:cs="Arial"/>
          <w:color w:val="000000"/>
          <w:sz w:val="21"/>
          <w:szCs w:val="21"/>
          <w:lang w:eastAsia="ru-RU"/>
        </w:rPr>
        <w:t xml:space="preserve">. Аристотель 20 лет проучился в Академии под руководством Платона и после смерти последнего некоторое время путешествовал, пока не был приглашен царем Македонии Филиппом для воспитания его сына Александра, впоследствии прославленного политического деятеля и полководца, создавшего одно из наиболее могущественных государств античности. Позже (335 до н.э.) Аристотель открыл в Афинах свое учебное заведение — </w:t>
      </w:r>
      <w:proofErr w:type="spellStart"/>
      <w:r w:rsidRPr="004B46D6">
        <w:rPr>
          <w:rFonts w:ascii="Arial" w:eastAsia="Times New Roman" w:hAnsi="Arial" w:cs="Arial"/>
          <w:color w:val="000000"/>
          <w:sz w:val="21"/>
          <w:szCs w:val="21"/>
          <w:lang w:eastAsia="ru-RU"/>
        </w:rPr>
        <w:t>Ликей</w:t>
      </w:r>
      <w:proofErr w:type="spellEnd"/>
      <w:r w:rsidRPr="004B46D6">
        <w:rPr>
          <w:rFonts w:ascii="Arial" w:eastAsia="Times New Roman" w:hAnsi="Arial" w:cs="Arial"/>
          <w:color w:val="000000"/>
          <w:sz w:val="21"/>
          <w:szCs w:val="21"/>
          <w:lang w:eastAsia="ru-RU"/>
        </w:rPr>
        <w:t>, где часто занятия проводил во время прогулки, отчего его учеников называют </w:t>
      </w:r>
      <w:r w:rsidRPr="004B46D6">
        <w:rPr>
          <w:rFonts w:ascii="Arial" w:eastAsia="Times New Roman" w:hAnsi="Arial" w:cs="Arial"/>
          <w:b/>
          <w:bCs/>
          <w:color w:val="000000"/>
          <w:sz w:val="21"/>
          <w:szCs w:val="21"/>
          <w:lang w:eastAsia="ru-RU"/>
        </w:rPr>
        <w:t>перипатетиками</w:t>
      </w:r>
      <w:r w:rsidRPr="004B46D6">
        <w:rPr>
          <w:rFonts w:ascii="Arial" w:eastAsia="Times New Roman" w:hAnsi="Arial" w:cs="Arial"/>
          <w:color w:val="000000"/>
          <w:sz w:val="21"/>
          <w:szCs w:val="21"/>
          <w:lang w:eastAsia="ru-RU"/>
        </w:rPr>
        <w:t xml:space="preserve"> (прогуливающиеся). После смерти Александра был вынужден покинуть Афины и вскоре умер на о. </w:t>
      </w:r>
      <w:proofErr w:type="spellStart"/>
      <w:r w:rsidRPr="004B46D6">
        <w:rPr>
          <w:rFonts w:ascii="Arial" w:eastAsia="Times New Roman" w:hAnsi="Arial" w:cs="Arial"/>
          <w:color w:val="000000"/>
          <w:sz w:val="21"/>
          <w:szCs w:val="21"/>
          <w:lang w:eastAsia="ru-RU"/>
        </w:rPr>
        <w:t>Эвбея</w:t>
      </w:r>
      <w:proofErr w:type="spellEnd"/>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Аристотель оставил огромное научное наследие в самых разных областях знания. Им написано много трудов по философии («О философии», «Метафизика», «Политика» и др.), а также по многим другим дисциплинам — от ораторского искусства до биологии. Он считается основателем логики как науки, его положения по формальной логике остаются во многом актуальны до нашего времени. Его также считают первым историком философии. Он впервые предложил классифицировать науки.</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 xml:space="preserve">В основу онтологических воззрений Аристотель положил свою критику Платона, которого он тем не менее очень ценил. Аристотеля не устраивали платоновские </w:t>
      </w:r>
      <w:proofErr w:type="spellStart"/>
      <w:r w:rsidRPr="004B46D6">
        <w:rPr>
          <w:rFonts w:ascii="Arial" w:eastAsia="Times New Roman" w:hAnsi="Arial" w:cs="Arial"/>
          <w:color w:val="000000"/>
          <w:sz w:val="21"/>
          <w:szCs w:val="21"/>
          <w:lang w:eastAsia="ru-RU"/>
        </w:rPr>
        <w:t>эйдосы</w:t>
      </w:r>
      <w:proofErr w:type="spellEnd"/>
      <w:r w:rsidRPr="004B46D6">
        <w:rPr>
          <w:rFonts w:ascii="Arial" w:eastAsia="Times New Roman" w:hAnsi="Arial" w:cs="Arial"/>
          <w:color w:val="000000"/>
          <w:sz w:val="21"/>
          <w:szCs w:val="21"/>
          <w:lang w:eastAsia="ru-RU"/>
        </w:rPr>
        <w:t>. Он предложил в качестве первоначал </w:t>
      </w:r>
      <w:r w:rsidRPr="004B46D6">
        <w:rPr>
          <w:rFonts w:ascii="Arial" w:eastAsia="Times New Roman" w:hAnsi="Arial" w:cs="Arial"/>
          <w:b/>
          <w:bCs/>
          <w:color w:val="000000"/>
          <w:sz w:val="21"/>
          <w:szCs w:val="21"/>
          <w:lang w:eastAsia="ru-RU"/>
        </w:rPr>
        <w:t>материю</w:t>
      </w:r>
      <w:r w:rsidRPr="004B46D6">
        <w:rPr>
          <w:rFonts w:ascii="Arial" w:eastAsia="Times New Roman" w:hAnsi="Arial" w:cs="Arial"/>
          <w:color w:val="000000"/>
          <w:sz w:val="21"/>
          <w:szCs w:val="21"/>
          <w:lang w:eastAsia="ru-RU"/>
        </w:rPr>
        <w:t> (как возможность, потенцию) и </w:t>
      </w:r>
      <w:r w:rsidRPr="004B46D6">
        <w:rPr>
          <w:rFonts w:ascii="Arial" w:eastAsia="Times New Roman" w:hAnsi="Arial" w:cs="Arial"/>
          <w:b/>
          <w:bCs/>
          <w:color w:val="000000"/>
          <w:sz w:val="21"/>
          <w:szCs w:val="21"/>
          <w:lang w:eastAsia="ru-RU"/>
        </w:rPr>
        <w:t>форму</w:t>
      </w:r>
      <w:r w:rsidRPr="004B46D6">
        <w:rPr>
          <w:rFonts w:ascii="Arial" w:eastAsia="Times New Roman" w:hAnsi="Arial" w:cs="Arial"/>
          <w:color w:val="000000"/>
          <w:sz w:val="21"/>
          <w:szCs w:val="21"/>
          <w:lang w:eastAsia="ru-RU"/>
        </w:rPr>
        <w:t xml:space="preserve"> (которая является сущностью конкретной вещи). Материя и форма проявляются в своей взаимосвязанности в конкретных вещах. Никаких самостоятельных идей не существует. </w:t>
      </w:r>
      <w:proofErr w:type="gramStart"/>
      <w:r w:rsidRPr="004B46D6">
        <w:rPr>
          <w:rFonts w:ascii="Arial" w:eastAsia="Times New Roman" w:hAnsi="Arial" w:cs="Arial"/>
          <w:color w:val="000000"/>
          <w:sz w:val="21"/>
          <w:szCs w:val="21"/>
          <w:lang w:eastAsia="ru-RU"/>
        </w:rPr>
        <w:t>Помимо этого</w:t>
      </w:r>
      <w:proofErr w:type="gramEnd"/>
      <w:r w:rsidRPr="004B46D6">
        <w:rPr>
          <w:rFonts w:ascii="Arial" w:eastAsia="Times New Roman" w:hAnsi="Arial" w:cs="Arial"/>
          <w:color w:val="000000"/>
          <w:sz w:val="21"/>
          <w:szCs w:val="21"/>
          <w:lang w:eastAsia="ru-RU"/>
        </w:rPr>
        <w:t xml:space="preserve"> есть еще </w:t>
      </w:r>
      <w:proofErr w:type="spellStart"/>
      <w:r w:rsidRPr="004B46D6">
        <w:rPr>
          <w:rFonts w:ascii="Arial" w:eastAsia="Times New Roman" w:hAnsi="Arial" w:cs="Arial"/>
          <w:b/>
          <w:bCs/>
          <w:color w:val="000000"/>
          <w:sz w:val="21"/>
          <w:szCs w:val="21"/>
          <w:lang w:eastAsia="ru-RU"/>
        </w:rPr>
        <w:t>первоматерия</w:t>
      </w:r>
      <w:proofErr w:type="spellEnd"/>
      <w:r w:rsidRPr="004B46D6">
        <w:rPr>
          <w:rFonts w:ascii="Arial" w:eastAsia="Times New Roman" w:hAnsi="Arial" w:cs="Arial"/>
          <w:color w:val="000000"/>
          <w:sz w:val="21"/>
          <w:szCs w:val="21"/>
          <w:lang w:eastAsia="ru-RU"/>
        </w:rPr>
        <w:t> — некое бесформенное вещество, пассивный исходный материал, а также </w:t>
      </w:r>
      <w:r w:rsidRPr="004B46D6">
        <w:rPr>
          <w:rFonts w:ascii="Arial" w:eastAsia="Times New Roman" w:hAnsi="Arial" w:cs="Arial"/>
          <w:b/>
          <w:bCs/>
          <w:color w:val="000000"/>
          <w:sz w:val="21"/>
          <w:szCs w:val="21"/>
          <w:lang w:eastAsia="ru-RU"/>
        </w:rPr>
        <w:t>переоформи</w:t>
      </w:r>
      <w:r w:rsidRPr="004B46D6">
        <w:rPr>
          <w:rFonts w:ascii="Arial" w:eastAsia="Times New Roman" w:hAnsi="Arial" w:cs="Arial"/>
          <w:color w:val="000000"/>
          <w:sz w:val="21"/>
          <w:szCs w:val="21"/>
          <w:lang w:eastAsia="ru-RU"/>
        </w:rPr>
        <w:t xml:space="preserve"> — </w:t>
      </w:r>
      <w:proofErr w:type="spellStart"/>
      <w:r w:rsidRPr="004B46D6">
        <w:rPr>
          <w:rFonts w:ascii="Arial" w:eastAsia="Times New Roman" w:hAnsi="Arial" w:cs="Arial"/>
          <w:color w:val="000000"/>
          <w:sz w:val="21"/>
          <w:szCs w:val="21"/>
          <w:lang w:eastAsia="ru-RU"/>
        </w:rPr>
        <w:t>перводвигатель</w:t>
      </w:r>
      <w:proofErr w:type="spellEnd"/>
      <w:r w:rsidRPr="004B46D6">
        <w:rPr>
          <w:rFonts w:ascii="Arial" w:eastAsia="Times New Roman" w:hAnsi="Arial" w:cs="Arial"/>
          <w:color w:val="000000"/>
          <w:sz w:val="21"/>
          <w:szCs w:val="21"/>
          <w:lang w:eastAsia="ru-RU"/>
        </w:rPr>
        <w:t xml:space="preserve">, первопричина, цель всего сущего и одновременно </w:t>
      </w:r>
      <w:r w:rsidRPr="004B46D6">
        <w:rPr>
          <w:rFonts w:ascii="Arial" w:eastAsia="Times New Roman" w:hAnsi="Arial" w:cs="Arial"/>
          <w:color w:val="000000"/>
          <w:sz w:val="21"/>
          <w:szCs w:val="21"/>
          <w:lang w:eastAsia="ru-RU"/>
        </w:rPr>
        <w:lastRenderedPageBreak/>
        <w:t>Мировой разум. Все вместе составляет бытие, обладающее такими характеристиками, как количество и качество, время, отношение, положение, состояние и др.</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Благодаря похожести форм бытия и мышления человек способен познавать мир. Познание — процесс, включающий </w:t>
      </w:r>
      <w:r w:rsidRPr="004B46D6">
        <w:rPr>
          <w:rFonts w:ascii="Arial" w:eastAsia="Times New Roman" w:hAnsi="Arial" w:cs="Arial"/>
          <w:b/>
          <w:bCs/>
          <w:color w:val="000000"/>
          <w:sz w:val="21"/>
          <w:szCs w:val="21"/>
          <w:lang w:eastAsia="ru-RU"/>
        </w:rPr>
        <w:t>чувственное восприятие</w:t>
      </w:r>
      <w:r w:rsidRPr="004B46D6">
        <w:rPr>
          <w:rFonts w:ascii="Arial" w:eastAsia="Times New Roman" w:hAnsi="Arial" w:cs="Arial"/>
          <w:color w:val="000000"/>
          <w:sz w:val="21"/>
          <w:szCs w:val="21"/>
          <w:lang w:eastAsia="ru-RU"/>
        </w:rPr>
        <w:t> отдельных вещей и их свойств, </w:t>
      </w:r>
      <w:r w:rsidRPr="004B46D6">
        <w:rPr>
          <w:rFonts w:ascii="Arial" w:eastAsia="Times New Roman" w:hAnsi="Arial" w:cs="Arial"/>
          <w:b/>
          <w:bCs/>
          <w:color w:val="000000"/>
          <w:sz w:val="21"/>
          <w:szCs w:val="21"/>
          <w:lang w:eastAsia="ru-RU"/>
        </w:rPr>
        <w:t>опыт</w:t>
      </w:r>
      <w:r w:rsidRPr="004B46D6">
        <w:rPr>
          <w:rFonts w:ascii="Arial" w:eastAsia="Times New Roman" w:hAnsi="Arial" w:cs="Arial"/>
          <w:color w:val="000000"/>
          <w:sz w:val="21"/>
          <w:szCs w:val="21"/>
          <w:lang w:eastAsia="ru-RU"/>
        </w:rPr>
        <w:t> — воспоминания о познанной вещи, </w:t>
      </w:r>
      <w:r w:rsidRPr="004B46D6">
        <w:rPr>
          <w:rFonts w:ascii="Arial" w:eastAsia="Times New Roman" w:hAnsi="Arial" w:cs="Arial"/>
          <w:b/>
          <w:bCs/>
          <w:color w:val="000000"/>
          <w:sz w:val="21"/>
          <w:szCs w:val="21"/>
          <w:lang w:eastAsia="ru-RU"/>
        </w:rPr>
        <w:t>искусство</w:t>
      </w:r>
      <w:r w:rsidRPr="004B46D6">
        <w:rPr>
          <w:rFonts w:ascii="Arial" w:eastAsia="Times New Roman" w:hAnsi="Arial" w:cs="Arial"/>
          <w:color w:val="000000"/>
          <w:sz w:val="21"/>
          <w:szCs w:val="21"/>
          <w:lang w:eastAsia="ru-RU"/>
        </w:rPr>
        <w:t> — знание сущности многих вещей, </w:t>
      </w:r>
      <w:r w:rsidRPr="004B46D6">
        <w:rPr>
          <w:rFonts w:ascii="Arial" w:eastAsia="Times New Roman" w:hAnsi="Arial" w:cs="Arial"/>
          <w:b/>
          <w:bCs/>
          <w:color w:val="000000"/>
          <w:sz w:val="21"/>
          <w:szCs w:val="21"/>
          <w:lang w:eastAsia="ru-RU"/>
        </w:rPr>
        <w:t>философия</w:t>
      </w:r>
      <w:r w:rsidRPr="004B46D6">
        <w:rPr>
          <w:rFonts w:ascii="Arial" w:eastAsia="Times New Roman" w:hAnsi="Arial" w:cs="Arial"/>
          <w:color w:val="000000"/>
          <w:sz w:val="21"/>
          <w:szCs w:val="21"/>
          <w:lang w:eastAsia="ru-RU"/>
        </w:rPr>
        <w:t> — знание первопричин, форм, а также пели всего сущего.</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Человека Аристотель считал «политическим животным», высшее благо которого — счастье, возможное лишь при добродетельной жизни (этика). Такова же и высшая цель государства, которое может иметь различную форму. Лучшая форма — </w:t>
      </w:r>
      <w:proofErr w:type="spellStart"/>
      <w:r w:rsidRPr="004B46D6">
        <w:rPr>
          <w:rFonts w:ascii="Arial" w:eastAsia="Times New Roman" w:hAnsi="Arial" w:cs="Arial"/>
          <w:b/>
          <w:bCs/>
          <w:color w:val="000000"/>
          <w:sz w:val="21"/>
          <w:szCs w:val="21"/>
          <w:lang w:eastAsia="ru-RU"/>
        </w:rPr>
        <w:t>полития</w:t>
      </w:r>
      <w:proofErr w:type="spellEnd"/>
      <w:r w:rsidRPr="004B46D6">
        <w:rPr>
          <w:rFonts w:ascii="Arial" w:eastAsia="Times New Roman" w:hAnsi="Arial" w:cs="Arial"/>
          <w:color w:val="000000"/>
          <w:sz w:val="21"/>
          <w:szCs w:val="21"/>
          <w:lang w:eastAsia="ru-RU"/>
        </w:rPr>
        <w:t>. Она отличается тем, что в обществе нет ни слишком бедных, ни слишком богатых. Худшие формы те, в которых на первое место ставятся личные интересы: тирания (интересы одного человека) и демократия (интересы многих людей). Главная функция государства — воспитание добродетельных граждан.</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Философские положения, выдвинутые Аристотелем, нашли отражение не только в европейской, но и в восточной философии уже в Средние века. Его идеи во многих областях знания повлияли на мировоззрение целых поколений. Его учение стало ярким завершением классического периода древнегреческой философии.</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В целом философию классического периода отличал более глубокий подход к философским проблемам; было положено начало объективному идеализму; впервые предметом философского анализа стала непосредственно человеческая деятельность, сущность самого человека, государства и общества. Дальнейшее развитие идеи классической философии Древней Греции получили в эпоху эллинизма.</w:t>
      </w:r>
    </w:p>
    <w:p w:rsidR="004B46D6" w:rsidRPr="004B46D6" w:rsidRDefault="004B46D6" w:rsidP="004B46D6">
      <w:pPr>
        <w:shd w:val="clear" w:color="auto" w:fill="FFFFFF"/>
        <w:spacing w:after="0" w:line="345" w:lineRule="atLeast"/>
        <w:outlineLvl w:val="1"/>
        <w:rPr>
          <w:rFonts w:ascii="Arial" w:eastAsia="Times New Roman" w:hAnsi="Arial" w:cs="Arial"/>
          <w:b/>
          <w:bCs/>
          <w:color w:val="000000"/>
          <w:sz w:val="32"/>
          <w:szCs w:val="32"/>
          <w:lang w:eastAsia="ru-RU"/>
        </w:rPr>
      </w:pPr>
      <w:bookmarkStart w:id="3" w:name="a3"/>
      <w:bookmarkEnd w:id="3"/>
      <w:r w:rsidRPr="004B46D6">
        <w:rPr>
          <w:rFonts w:ascii="Arial" w:eastAsia="Times New Roman" w:hAnsi="Arial" w:cs="Arial"/>
          <w:b/>
          <w:bCs/>
          <w:color w:val="000000"/>
          <w:sz w:val="32"/>
          <w:szCs w:val="32"/>
          <w:lang w:eastAsia="ru-RU"/>
        </w:rPr>
        <w:t>Эллинистический период античной философии</w:t>
      </w:r>
    </w:p>
    <w:p w:rsidR="004B46D6" w:rsidRPr="004B46D6" w:rsidRDefault="004B46D6" w:rsidP="004B46D6">
      <w:pPr>
        <w:shd w:val="clear" w:color="auto" w:fill="FFFFFF"/>
        <w:spacing w:before="12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После распада империи Александра Македонского, простиравшейся от Греции до Индии, на ее территории возникло несколько греческих государств, культура которых, с одной стороны, оказала влияние на развитие завоеванных греками народностей и стран, с другой — впитывала в себя культуру этих стран. Так происходило взаимообогащение культур, создавались условия и для развития философской мысли. Позже ситуация отчасти повторилась в результате экспансии динамично развивающегося Рима.</w:t>
      </w:r>
    </w:p>
    <w:p w:rsidR="004B46D6" w:rsidRPr="004B46D6" w:rsidRDefault="004B46D6" w:rsidP="004B46D6">
      <w:pPr>
        <w:shd w:val="clear" w:color="auto" w:fill="FFFFFF"/>
        <w:spacing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На территории эллинских государств (а позже в Римской империи) возникали и одновременно развивались несколько философских школ. Наиболее значительными из них считаются такие, как </w:t>
      </w:r>
      <w:hyperlink r:id="rId15" w:tooltip="Скептицизм" w:history="1">
        <w:r w:rsidRPr="004B46D6">
          <w:rPr>
            <w:rFonts w:ascii="Arial" w:eastAsia="Times New Roman" w:hAnsi="Arial" w:cs="Arial"/>
            <w:b/>
            <w:bCs/>
            <w:color w:val="0060AC"/>
            <w:sz w:val="21"/>
            <w:szCs w:val="21"/>
            <w:u w:val="single"/>
            <w:lang w:eastAsia="ru-RU"/>
          </w:rPr>
          <w:t>скептики</w:t>
        </w:r>
      </w:hyperlink>
      <w:r w:rsidRPr="004B46D6">
        <w:rPr>
          <w:rFonts w:ascii="Arial" w:eastAsia="Times New Roman" w:hAnsi="Arial" w:cs="Arial"/>
          <w:b/>
          <w:bCs/>
          <w:color w:val="000000"/>
          <w:sz w:val="21"/>
          <w:szCs w:val="21"/>
          <w:lang w:eastAsia="ru-RU"/>
        </w:rPr>
        <w:t>, </w:t>
      </w:r>
      <w:hyperlink r:id="rId16" w:tooltip="Кинизм" w:history="1">
        <w:r w:rsidRPr="004B46D6">
          <w:rPr>
            <w:rFonts w:ascii="Arial" w:eastAsia="Times New Roman" w:hAnsi="Arial" w:cs="Arial"/>
            <w:b/>
            <w:bCs/>
            <w:color w:val="0060AC"/>
            <w:sz w:val="21"/>
            <w:szCs w:val="21"/>
            <w:u w:val="single"/>
            <w:lang w:eastAsia="ru-RU"/>
          </w:rPr>
          <w:t>киники</w:t>
        </w:r>
      </w:hyperlink>
      <w:r w:rsidRPr="004B46D6">
        <w:rPr>
          <w:rFonts w:ascii="Arial" w:eastAsia="Times New Roman" w:hAnsi="Arial" w:cs="Arial"/>
          <w:b/>
          <w:bCs/>
          <w:color w:val="000000"/>
          <w:sz w:val="21"/>
          <w:szCs w:val="21"/>
          <w:lang w:eastAsia="ru-RU"/>
        </w:rPr>
        <w:t>, стоики</w:t>
      </w:r>
      <w:r w:rsidRPr="004B46D6">
        <w:rPr>
          <w:rFonts w:ascii="Arial" w:eastAsia="Times New Roman" w:hAnsi="Arial" w:cs="Arial"/>
          <w:color w:val="000000"/>
          <w:sz w:val="21"/>
          <w:szCs w:val="21"/>
          <w:lang w:eastAsia="ru-RU"/>
        </w:rPr>
        <w:t>, </w:t>
      </w:r>
      <w:hyperlink r:id="rId17" w:tooltip="Неоплатонизм" w:history="1">
        <w:r w:rsidRPr="004B46D6">
          <w:rPr>
            <w:rFonts w:ascii="Arial" w:eastAsia="Times New Roman" w:hAnsi="Arial" w:cs="Arial"/>
            <w:b/>
            <w:bCs/>
            <w:color w:val="0060AC"/>
            <w:sz w:val="21"/>
            <w:szCs w:val="21"/>
            <w:u w:val="single"/>
            <w:lang w:eastAsia="ru-RU"/>
          </w:rPr>
          <w:t>неоплатоники</w:t>
        </w:r>
      </w:hyperlink>
      <w:r w:rsidRPr="004B46D6">
        <w:rPr>
          <w:rFonts w:ascii="Arial" w:eastAsia="Times New Roman" w:hAnsi="Arial" w:cs="Arial"/>
          <w:color w:val="000000"/>
          <w:sz w:val="21"/>
          <w:szCs w:val="21"/>
          <w:lang w:eastAsia="ru-RU"/>
        </w:rPr>
        <w:t>, </w:t>
      </w:r>
      <w:hyperlink r:id="rId18" w:tooltip="Эпикуреизм" w:history="1">
        <w:r w:rsidRPr="004B46D6">
          <w:rPr>
            <w:rFonts w:ascii="Arial" w:eastAsia="Times New Roman" w:hAnsi="Arial" w:cs="Arial"/>
            <w:b/>
            <w:bCs/>
            <w:color w:val="0060AC"/>
            <w:sz w:val="21"/>
            <w:szCs w:val="21"/>
            <w:u w:val="single"/>
            <w:lang w:eastAsia="ru-RU"/>
          </w:rPr>
          <w:t>эпикурейцы</w:t>
        </w:r>
      </w:hyperlink>
      <w:r w:rsidRPr="004B46D6">
        <w:rPr>
          <w:rFonts w:ascii="Arial" w:eastAsia="Times New Roman" w:hAnsi="Arial" w:cs="Arial"/>
          <w:color w:val="000000"/>
          <w:sz w:val="21"/>
          <w:szCs w:val="21"/>
          <w:lang w:eastAsia="ru-RU"/>
        </w:rPr>
        <w:t>.</w:t>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noProof/>
          <w:color w:val="000000"/>
          <w:sz w:val="21"/>
          <w:szCs w:val="21"/>
          <w:lang w:eastAsia="ru-RU"/>
        </w:rPr>
        <w:drawing>
          <wp:inline distT="0" distB="0" distL="0" distR="0" wp14:anchorId="672DCF15" wp14:editId="3D66D3EF">
            <wp:extent cx="4162425" cy="1000125"/>
            <wp:effectExtent l="0" t="0" r="9525" b="9525"/>
            <wp:docPr id="45" name="Рисунок 45" descr="http://www.grandars.ru/images/1/review/id/6022/37c900d7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grandars.ru/images/1/review/id/6022/37c900d73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62425" cy="1000125"/>
                    </a:xfrm>
                    <a:prstGeom prst="rect">
                      <a:avLst/>
                    </a:prstGeom>
                    <a:noFill/>
                    <a:ln>
                      <a:noFill/>
                    </a:ln>
                  </pic:spPr>
                </pic:pic>
              </a:graphicData>
            </a:graphic>
          </wp:inline>
        </w:drawing>
      </w:r>
    </w:p>
    <w:p w:rsidR="004B46D6" w:rsidRPr="004B46D6" w:rsidRDefault="004B46D6" w:rsidP="004B46D6">
      <w:pPr>
        <w:shd w:val="clear" w:color="auto" w:fill="FFFFFF"/>
        <w:spacing w:before="180" w:after="0" w:line="285" w:lineRule="atLeast"/>
        <w:rPr>
          <w:rFonts w:ascii="Arial" w:eastAsia="Times New Roman" w:hAnsi="Arial" w:cs="Arial"/>
          <w:color w:val="000000"/>
          <w:sz w:val="21"/>
          <w:szCs w:val="21"/>
          <w:lang w:eastAsia="ru-RU"/>
        </w:rPr>
      </w:pPr>
      <w:r w:rsidRPr="004B46D6">
        <w:rPr>
          <w:rFonts w:ascii="Arial" w:eastAsia="Times New Roman" w:hAnsi="Arial" w:cs="Arial"/>
          <w:color w:val="000000"/>
          <w:sz w:val="21"/>
          <w:szCs w:val="21"/>
          <w:lang w:eastAsia="ru-RU"/>
        </w:rPr>
        <w:t>На философию этой поры повлияло частичное обесценивание прежних мифологических, религиозных и в целом культурных ценностей. Поклонение античным богам становилось скорее привычкой</w:t>
      </w:r>
      <w:proofErr w:type="gramStart"/>
      <w:r w:rsidRPr="004B46D6">
        <w:rPr>
          <w:rFonts w:ascii="Arial" w:eastAsia="Times New Roman" w:hAnsi="Arial" w:cs="Arial"/>
          <w:color w:val="000000"/>
          <w:sz w:val="21"/>
          <w:szCs w:val="21"/>
          <w:lang w:eastAsia="ru-RU"/>
        </w:rPr>
        <w:t>.</w:t>
      </w:r>
      <w:proofErr w:type="gramEnd"/>
      <w:r w:rsidRPr="004B46D6">
        <w:rPr>
          <w:rFonts w:ascii="Arial" w:eastAsia="Times New Roman" w:hAnsi="Arial" w:cs="Arial"/>
          <w:color w:val="000000"/>
          <w:sz w:val="21"/>
          <w:szCs w:val="21"/>
          <w:lang w:eastAsia="ru-RU"/>
        </w:rPr>
        <w:t xml:space="preserve"> чем внутренней потребностью; мифические обитатели Олимпа стремительно теряли свое былое могущество и авторитет. Параллельно с этим утрачивали значение и некоторые этические нормы. Говоря современным языком, кризисные явления не могли остаться вне внимания философов</w:t>
      </w:r>
    </w:p>
    <w:p w:rsidR="0055786E" w:rsidRPr="004B46D6" w:rsidRDefault="0055786E" w:rsidP="004B46D6"/>
    <w:sectPr w:rsidR="0055786E" w:rsidRPr="004B46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E85279"/>
    <w:multiLevelType w:val="multilevel"/>
    <w:tmpl w:val="7E0E6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B15794"/>
    <w:multiLevelType w:val="multilevel"/>
    <w:tmpl w:val="2B329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23"/>
    <w:rsid w:val="00117223"/>
    <w:rsid w:val="004B46D6"/>
    <w:rsid w:val="0055786E"/>
    <w:rsid w:val="00B2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115065-F067-4F07-B7B5-41FE9B258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078013">
      <w:bodyDiv w:val="1"/>
      <w:marLeft w:val="0"/>
      <w:marRight w:val="0"/>
      <w:marTop w:val="0"/>
      <w:marBottom w:val="0"/>
      <w:divBdr>
        <w:top w:val="none" w:sz="0" w:space="0" w:color="auto"/>
        <w:left w:val="none" w:sz="0" w:space="0" w:color="auto"/>
        <w:bottom w:val="none" w:sz="0" w:space="0" w:color="auto"/>
        <w:right w:val="none" w:sz="0" w:space="0" w:color="auto"/>
      </w:divBdr>
      <w:divsChild>
        <w:div w:id="1131511494">
          <w:marLeft w:val="2400"/>
          <w:marRight w:val="0"/>
          <w:marTop w:val="0"/>
          <w:marBottom w:val="0"/>
          <w:divBdr>
            <w:top w:val="none" w:sz="0" w:space="0" w:color="auto"/>
            <w:left w:val="none" w:sz="0" w:space="0" w:color="auto"/>
            <w:bottom w:val="none" w:sz="0" w:space="0" w:color="auto"/>
            <w:right w:val="none" w:sz="0" w:space="0" w:color="auto"/>
          </w:divBdr>
          <w:divsChild>
            <w:div w:id="460222042">
              <w:marLeft w:val="0"/>
              <w:marRight w:val="270"/>
              <w:marTop w:val="225"/>
              <w:marBottom w:val="0"/>
              <w:divBdr>
                <w:top w:val="none" w:sz="0" w:space="0" w:color="auto"/>
                <w:left w:val="none" w:sz="0" w:space="0" w:color="auto"/>
                <w:bottom w:val="none" w:sz="0" w:space="0" w:color="auto"/>
                <w:right w:val="none" w:sz="0" w:space="0" w:color="auto"/>
              </w:divBdr>
              <w:divsChild>
                <w:div w:id="305863123">
                  <w:marLeft w:val="0"/>
                  <w:marRight w:val="0"/>
                  <w:marTop w:val="300"/>
                  <w:marBottom w:val="45"/>
                  <w:divBdr>
                    <w:top w:val="none" w:sz="0" w:space="0" w:color="auto"/>
                    <w:left w:val="none" w:sz="0" w:space="0" w:color="auto"/>
                    <w:bottom w:val="none" w:sz="0" w:space="0" w:color="auto"/>
                    <w:right w:val="none" w:sz="0" w:space="0" w:color="auto"/>
                  </w:divBdr>
                </w:div>
                <w:div w:id="1223447328">
                  <w:marLeft w:val="0"/>
                  <w:marRight w:val="0"/>
                  <w:marTop w:val="150"/>
                  <w:marBottom w:val="0"/>
                  <w:divBdr>
                    <w:top w:val="none" w:sz="0" w:space="0" w:color="auto"/>
                    <w:left w:val="none" w:sz="0" w:space="0" w:color="auto"/>
                    <w:bottom w:val="none" w:sz="0" w:space="0" w:color="auto"/>
                    <w:right w:val="none" w:sz="0" w:space="0" w:color="auto"/>
                  </w:divBdr>
                </w:div>
              </w:divsChild>
            </w:div>
            <w:div w:id="742339032">
              <w:marLeft w:val="0"/>
              <w:marRight w:val="0"/>
              <w:marTop w:val="0"/>
              <w:marBottom w:val="0"/>
              <w:divBdr>
                <w:top w:val="none" w:sz="0" w:space="0" w:color="auto"/>
                <w:left w:val="none" w:sz="0" w:space="0" w:color="auto"/>
                <w:bottom w:val="none" w:sz="0" w:space="0" w:color="auto"/>
                <w:right w:val="single" w:sz="6" w:space="0" w:color="D2D2D2"/>
              </w:divBdr>
              <w:divsChild>
                <w:div w:id="1715621909">
                  <w:marLeft w:val="0"/>
                  <w:marRight w:val="0"/>
                  <w:marTop w:val="0"/>
                  <w:marBottom w:val="168"/>
                  <w:divBdr>
                    <w:top w:val="none" w:sz="0" w:space="0" w:color="auto"/>
                    <w:left w:val="none" w:sz="0" w:space="0" w:color="auto"/>
                    <w:bottom w:val="none" w:sz="0" w:space="0" w:color="auto"/>
                    <w:right w:val="none" w:sz="0" w:space="0" w:color="auto"/>
                  </w:divBdr>
                  <w:divsChild>
                    <w:div w:id="396711931">
                      <w:marLeft w:val="0"/>
                      <w:marRight w:val="90"/>
                      <w:marTop w:val="0"/>
                      <w:marBottom w:val="0"/>
                      <w:divBdr>
                        <w:top w:val="none" w:sz="0" w:space="0" w:color="auto"/>
                        <w:left w:val="none" w:sz="0" w:space="0" w:color="auto"/>
                        <w:bottom w:val="none" w:sz="0" w:space="0" w:color="auto"/>
                        <w:right w:val="none" w:sz="0" w:space="0" w:color="auto"/>
                      </w:divBdr>
                    </w:div>
                    <w:div w:id="1487741096">
                      <w:marLeft w:val="0"/>
                      <w:marRight w:val="0"/>
                      <w:marTop w:val="0"/>
                      <w:marBottom w:val="30"/>
                      <w:divBdr>
                        <w:top w:val="none" w:sz="0" w:space="0" w:color="auto"/>
                        <w:left w:val="none" w:sz="0" w:space="0" w:color="auto"/>
                        <w:bottom w:val="none" w:sz="0" w:space="0" w:color="auto"/>
                        <w:right w:val="none" w:sz="0" w:space="0" w:color="auto"/>
                      </w:divBdr>
                    </w:div>
                  </w:divsChild>
                </w:div>
                <w:div w:id="757559766">
                  <w:marLeft w:val="0"/>
                  <w:marRight w:val="0"/>
                  <w:marTop w:val="0"/>
                  <w:marBottom w:val="168"/>
                  <w:divBdr>
                    <w:top w:val="none" w:sz="0" w:space="0" w:color="auto"/>
                    <w:left w:val="none" w:sz="0" w:space="0" w:color="auto"/>
                    <w:bottom w:val="none" w:sz="0" w:space="0" w:color="auto"/>
                    <w:right w:val="none" w:sz="0" w:space="0" w:color="auto"/>
                  </w:divBdr>
                  <w:divsChild>
                    <w:div w:id="1682274259">
                      <w:marLeft w:val="0"/>
                      <w:marRight w:val="90"/>
                      <w:marTop w:val="0"/>
                      <w:marBottom w:val="0"/>
                      <w:divBdr>
                        <w:top w:val="none" w:sz="0" w:space="0" w:color="auto"/>
                        <w:left w:val="none" w:sz="0" w:space="0" w:color="auto"/>
                        <w:bottom w:val="none" w:sz="0" w:space="0" w:color="auto"/>
                        <w:right w:val="none" w:sz="0" w:space="0" w:color="auto"/>
                      </w:divBdr>
                    </w:div>
                    <w:div w:id="2044749822">
                      <w:marLeft w:val="0"/>
                      <w:marRight w:val="0"/>
                      <w:marTop w:val="0"/>
                      <w:marBottom w:val="30"/>
                      <w:divBdr>
                        <w:top w:val="none" w:sz="0" w:space="0" w:color="auto"/>
                        <w:left w:val="none" w:sz="0" w:space="0" w:color="auto"/>
                        <w:bottom w:val="none" w:sz="0" w:space="0" w:color="auto"/>
                        <w:right w:val="none" w:sz="0" w:space="0" w:color="auto"/>
                      </w:divBdr>
                    </w:div>
                  </w:divsChild>
                </w:div>
                <w:div w:id="576131062">
                  <w:marLeft w:val="0"/>
                  <w:marRight w:val="0"/>
                  <w:marTop w:val="0"/>
                  <w:marBottom w:val="168"/>
                  <w:divBdr>
                    <w:top w:val="none" w:sz="0" w:space="0" w:color="auto"/>
                    <w:left w:val="none" w:sz="0" w:space="0" w:color="auto"/>
                    <w:bottom w:val="none" w:sz="0" w:space="0" w:color="auto"/>
                    <w:right w:val="none" w:sz="0" w:space="0" w:color="auto"/>
                  </w:divBdr>
                  <w:divsChild>
                    <w:div w:id="1100754399">
                      <w:marLeft w:val="0"/>
                      <w:marRight w:val="90"/>
                      <w:marTop w:val="0"/>
                      <w:marBottom w:val="0"/>
                      <w:divBdr>
                        <w:top w:val="none" w:sz="0" w:space="0" w:color="auto"/>
                        <w:left w:val="none" w:sz="0" w:space="0" w:color="auto"/>
                        <w:bottom w:val="none" w:sz="0" w:space="0" w:color="auto"/>
                        <w:right w:val="none" w:sz="0" w:space="0" w:color="auto"/>
                      </w:divBdr>
                    </w:div>
                    <w:div w:id="1398624886">
                      <w:marLeft w:val="0"/>
                      <w:marRight w:val="0"/>
                      <w:marTop w:val="0"/>
                      <w:marBottom w:val="30"/>
                      <w:divBdr>
                        <w:top w:val="none" w:sz="0" w:space="0" w:color="auto"/>
                        <w:left w:val="none" w:sz="0" w:space="0" w:color="auto"/>
                        <w:bottom w:val="none" w:sz="0" w:space="0" w:color="auto"/>
                        <w:right w:val="none" w:sz="0" w:space="0" w:color="auto"/>
                      </w:divBdr>
                    </w:div>
                  </w:divsChild>
                </w:div>
                <w:div w:id="162164743">
                  <w:marLeft w:val="0"/>
                  <w:marRight w:val="0"/>
                  <w:marTop w:val="0"/>
                  <w:marBottom w:val="168"/>
                  <w:divBdr>
                    <w:top w:val="none" w:sz="0" w:space="0" w:color="auto"/>
                    <w:left w:val="none" w:sz="0" w:space="0" w:color="auto"/>
                    <w:bottom w:val="none" w:sz="0" w:space="0" w:color="auto"/>
                    <w:right w:val="none" w:sz="0" w:space="0" w:color="auto"/>
                  </w:divBdr>
                  <w:divsChild>
                    <w:div w:id="1856572677">
                      <w:marLeft w:val="0"/>
                      <w:marRight w:val="90"/>
                      <w:marTop w:val="0"/>
                      <w:marBottom w:val="0"/>
                      <w:divBdr>
                        <w:top w:val="none" w:sz="0" w:space="0" w:color="auto"/>
                        <w:left w:val="none" w:sz="0" w:space="0" w:color="auto"/>
                        <w:bottom w:val="none" w:sz="0" w:space="0" w:color="auto"/>
                        <w:right w:val="none" w:sz="0" w:space="0" w:color="auto"/>
                      </w:divBdr>
                    </w:div>
                    <w:div w:id="67046334">
                      <w:marLeft w:val="0"/>
                      <w:marRight w:val="0"/>
                      <w:marTop w:val="0"/>
                      <w:marBottom w:val="30"/>
                      <w:divBdr>
                        <w:top w:val="none" w:sz="0" w:space="0" w:color="auto"/>
                        <w:left w:val="none" w:sz="0" w:space="0" w:color="auto"/>
                        <w:bottom w:val="none" w:sz="0" w:space="0" w:color="auto"/>
                        <w:right w:val="none" w:sz="0" w:space="0" w:color="auto"/>
                      </w:divBdr>
                    </w:div>
                  </w:divsChild>
                </w:div>
                <w:div w:id="973490391">
                  <w:marLeft w:val="0"/>
                  <w:marRight w:val="0"/>
                  <w:marTop w:val="0"/>
                  <w:marBottom w:val="168"/>
                  <w:divBdr>
                    <w:top w:val="none" w:sz="0" w:space="0" w:color="auto"/>
                    <w:left w:val="none" w:sz="0" w:space="0" w:color="auto"/>
                    <w:bottom w:val="none" w:sz="0" w:space="0" w:color="auto"/>
                    <w:right w:val="none" w:sz="0" w:space="0" w:color="auto"/>
                  </w:divBdr>
                  <w:divsChild>
                    <w:div w:id="1653557921">
                      <w:marLeft w:val="0"/>
                      <w:marRight w:val="90"/>
                      <w:marTop w:val="0"/>
                      <w:marBottom w:val="0"/>
                      <w:divBdr>
                        <w:top w:val="none" w:sz="0" w:space="0" w:color="auto"/>
                        <w:left w:val="none" w:sz="0" w:space="0" w:color="auto"/>
                        <w:bottom w:val="none" w:sz="0" w:space="0" w:color="auto"/>
                        <w:right w:val="none" w:sz="0" w:space="0" w:color="auto"/>
                      </w:divBdr>
                    </w:div>
                    <w:div w:id="792478372">
                      <w:marLeft w:val="0"/>
                      <w:marRight w:val="0"/>
                      <w:marTop w:val="0"/>
                      <w:marBottom w:val="30"/>
                      <w:divBdr>
                        <w:top w:val="none" w:sz="0" w:space="0" w:color="auto"/>
                        <w:left w:val="none" w:sz="0" w:space="0" w:color="auto"/>
                        <w:bottom w:val="none" w:sz="0" w:space="0" w:color="auto"/>
                        <w:right w:val="none" w:sz="0" w:space="0" w:color="auto"/>
                      </w:divBdr>
                    </w:div>
                  </w:divsChild>
                </w:div>
                <w:div w:id="712773388">
                  <w:marLeft w:val="0"/>
                  <w:marRight w:val="0"/>
                  <w:marTop w:val="0"/>
                  <w:marBottom w:val="168"/>
                  <w:divBdr>
                    <w:top w:val="none" w:sz="0" w:space="0" w:color="auto"/>
                    <w:left w:val="none" w:sz="0" w:space="0" w:color="auto"/>
                    <w:bottom w:val="none" w:sz="0" w:space="0" w:color="auto"/>
                    <w:right w:val="none" w:sz="0" w:space="0" w:color="auto"/>
                  </w:divBdr>
                  <w:divsChild>
                    <w:div w:id="1885210890">
                      <w:marLeft w:val="0"/>
                      <w:marRight w:val="90"/>
                      <w:marTop w:val="0"/>
                      <w:marBottom w:val="0"/>
                      <w:divBdr>
                        <w:top w:val="none" w:sz="0" w:space="0" w:color="auto"/>
                        <w:left w:val="none" w:sz="0" w:space="0" w:color="auto"/>
                        <w:bottom w:val="none" w:sz="0" w:space="0" w:color="auto"/>
                        <w:right w:val="none" w:sz="0" w:space="0" w:color="auto"/>
                      </w:divBdr>
                    </w:div>
                    <w:div w:id="1054738620">
                      <w:marLeft w:val="0"/>
                      <w:marRight w:val="0"/>
                      <w:marTop w:val="0"/>
                      <w:marBottom w:val="30"/>
                      <w:divBdr>
                        <w:top w:val="none" w:sz="0" w:space="0" w:color="auto"/>
                        <w:left w:val="none" w:sz="0" w:space="0" w:color="auto"/>
                        <w:bottom w:val="none" w:sz="0" w:space="0" w:color="auto"/>
                        <w:right w:val="none" w:sz="0" w:space="0" w:color="auto"/>
                      </w:divBdr>
                    </w:div>
                  </w:divsChild>
                </w:div>
                <w:div w:id="1170027766">
                  <w:marLeft w:val="0"/>
                  <w:marRight w:val="0"/>
                  <w:marTop w:val="0"/>
                  <w:marBottom w:val="168"/>
                  <w:divBdr>
                    <w:top w:val="none" w:sz="0" w:space="0" w:color="auto"/>
                    <w:left w:val="none" w:sz="0" w:space="0" w:color="auto"/>
                    <w:bottom w:val="none" w:sz="0" w:space="0" w:color="auto"/>
                    <w:right w:val="none" w:sz="0" w:space="0" w:color="auto"/>
                  </w:divBdr>
                  <w:divsChild>
                    <w:div w:id="1307393158">
                      <w:marLeft w:val="0"/>
                      <w:marRight w:val="90"/>
                      <w:marTop w:val="0"/>
                      <w:marBottom w:val="0"/>
                      <w:divBdr>
                        <w:top w:val="none" w:sz="0" w:space="0" w:color="auto"/>
                        <w:left w:val="none" w:sz="0" w:space="0" w:color="auto"/>
                        <w:bottom w:val="none" w:sz="0" w:space="0" w:color="auto"/>
                        <w:right w:val="none" w:sz="0" w:space="0" w:color="auto"/>
                      </w:divBdr>
                    </w:div>
                    <w:div w:id="1758818250">
                      <w:marLeft w:val="0"/>
                      <w:marRight w:val="0"/>
                      <w:marTop w:val="0"/>
                      <w:marBottom w:val="30"/>
                      <w:divBdr>
                        <w:top w:val="none" w:sz="0" w:space="0" w:color="auto"/>
                        <w:left w:val="none" w:sz="0" w:space="0" w:color="auto"/>
                        <w:bottom w:val="none" w:sz="0" w:space="0" w:color="auto"/>
                        <w:right w:val="none" w:sz="0" w:space="0" w:color="auto"/>
                      </w:divBdr>
                    </w:div>
                  </w:divsChild>
                </w:div>
                <w:div w:id="893658965">
                  <w:marLeft w:val="0"/>
                  <w:marRight w:val="0"/>
                  <w:marTop w:val="0"/>
                  <w:marBottom w:val="168"/>
                  <w:divBdr>
                    <w:top w:val="none" w:sz="0" w:space="0" w:color="auto"/>
                    <w:left w:val="none" w:sz="0" w:space="0" w:color="auto"/>
                    <w:bottom w:val="none" w:sz="0" w:space="0" w:color="auto"/>
                    <w:right w:val="none" w:sz="0" w:space="0" w:color="auto"/>
                  </w:divBdr>
                  <w:divsChild>
                    <w:div w:id="1491484733">
                      <w:marLeft w:val="0"/>
                      <w:marRight w:val="90"/>
                      <w:marTop w:val="0"/>
                      <w:marBottom w:val="0"/>
                      <w:divBdr>
                        <w:top w:val="none" w:sz="0" w:space="0" w:color="auto"/>
                        <w:left w:val="none" w:sz="0" w:space="0" w:color="auto"/>
                        <w:bottom w:val="none" w:sz="0" w:space="0" w:color="auto"/>
                        <w:right w:val="none" w:sz="0" w:space="0" w:color="auto"/>
                      </w:divBdr>
                    </w:div>
                    <w:div w:id="113328868">
                      <w:marLeft w:val="0"/>
                      <w:marRight w:val="0"/>
                      <w:marTop w:val="0"/>
                      <w:marBottom w:val="30"/>
                      <w:divBdr>
                        <w:top w:val="none" w:sz="0" w:space="0" w:color="auto"/>
                        <w:left w:val="none" w:sz="0" w:space="0" w:color="auto"/>
                        <w:bottom w:val="none" w:sz="0" w:space="0" w:color="auto"/>
                        <w:right w:val="none" w:sz="0" w:space="0" w:color="auto"/>
                      </w:divBdr>
                    </w:div>
                  </w:divsChild>
                </w:div>
                <w:div w:id="1307197001">
                  <w:marLeft w:val="0"/>
                  <w:marRight w:val="0"/>
                  <w:marTop w:val="0"/>
                  <w:marBottom w:val="168"/>
                  <w:divBdr>
                    <w:top w:val="none" w:sz="0" w:space="0" w:color="auto"/>
                    <w:left w:val="none" w:sz="0" w:space="0" w:color="auto"/>
                    <w:bottom w:val="none" w:sz="0" w:space="0" w:color="auto"/>
                    <w:right w:val="none" w:sz="0" w:space="0" w:color="auto"/>
                  </w:divBdr>
                  <w:divsChild>
                    <w:div w:id="1759867411">
                      <w:marLeft w:val="0"/>
                      <w:marRight w:val="90"/>
                      <w:marTop w:val="0"/>
                      <w:marBottom w:val="0"/>
                      <w:divBdr>
                        <w:top w:val="none" w:sz="0" w:space="0" w:color="auto"/>
                        <w:left w:val="none" w:sz="0" w:space="0" w:color="auto"/>
                        <w:bottom w:val="none" w:sz="0" w:space="0" w:color="auto"/>
                        <w:right w:val="none" w:sz="0" w:space="0" w:color="auto"/>
                      </w:divBdr>
                    </w:div>
                    <w:div w:id="2036156106">
                      <w:marLeft w:val="0"/>
                      <w:marRight w:val="0"/>
                      <w:marTop w:val="0"/>
                      <w:marBottom w:val="30"/>
                      <w:divBdr>
                        <w:top w:val="none" w:sz="0" w:space="0" w:color="auto"/>
                        <w:left w:val="none" w:sz="0" w:space="0" w:color="auto"/>
                        <w:bottom w:val="none" w:sz="0" w:space="0" w:color="auto"/>
                        <w:right w:val="none" w:sz="0" w:space="0" w:color="auto"/>
                      </w:divBdr>
                    </w:div>
                  </w:divsChild>
                </w:div>
                <w:div w:id="952395019">
                  <w:marLeft w:val="0"/>
                  <w:marRight w:val="0"/>
                  <w:marTop w:val="0"/>
                  <w:marBottom w:val="168"/>
                  <w:divBdr>
                    <w:top w:val="none" w:sz="0" w:space="0" w:color="auto"/>
                    <w:left w:val="none" w:sz="0" w:space="0" w:color="auto"/>
                    <w:bottom w:val="none" w:sz="0" w:space="0" w:color="auto"/>
                    <w:right w:val="none" w:sz="0" w:space="0" w:color="auto"/>
                  </w:divBdr>
                  <w:divsChild>
                    <w:div w:id="2143182801">
                      <w:marLeft w:val="0"/>
                      <w:marRight w:val="90"/>
                      <w:marTop w:val="0"/>
                      <w:marBottom w:val="0"/>
                      <w:divBdr>
                        <w:top w:val="none" w:sz="0" w:space="0" w:color="auto"/>
                        <w:left w:val="none" w:sz="0" w:space="0" w:color="auto"/>
                        <w:bottom w:val="none" w:sz="0" w:space="0" w:color="auto"/>
                        <w:right w:val="none" w:sz="0" w:space="0" w:color="auto"/>
                      </w:divBdr>
                    </w:div>
                    <w:div w:id="35203303">
                      <w:marLeft w:val="0"/>
                      <w:marRight w:val="0"/>
                      <w:marTop w:val="0"/>
                      <w:marBottom w:val="30"/>
                      <w:divBdr>
                        <w:top w:val="none" w:sz="0" w:space="0" w:color="auto"/>
                        <w:left w:val="none" w:sz="0" w:space="0" w:color="auto"/>
                        <w:bottom w:val="none" w:sz="0" w:space="0" w:color="auto"/>
                        <w:right w:val="none" w:sz="0" w:space="0" w:color="auto"/>
                      </w:divBdr>
                    </w:div>
                  </w:divsChild>
                </w:div>
                <w:div w:id="1888223301">
                  <w:marLeft w:val="0"/>
                  <w:marRight w:val="0"/>
                  <w:marTop w:val="0"/>
                  <w:marBottom w:val="168"/>
                  <w:divBdr>
                    <w:top w:val="none" w:sz="0" w:space="0" w:color="auto"/>
                    <w:left w:val="none" w:sz="0" w:space="0" w:color="auto"/>
                    <w:bottom w:val="none" w:sz="0" w:space="0" w:color="auto"/>
                    <w:right w:val="none" w:sz="0" w:space="0" w:color="auto"/>
                  </w:divBdr>
                  <w:divsChild>
                    <w:div w:id="2040468268">
                      <w:marLeft w:val="0"/>
                      <w:marRight w:val="90"/>
                      <w:marTop w:val="0"/>
                      <w:marBottom w:val="0"/>
                      <w:divBdr>
                        <w:top w:val="none" w:sz="0" w:space="0" w:color="auto"/>
                        <w:left w:val="none" w:sz="0" w:space="0" w:color="auto"/>
                        <w:bottom w:val="none" w:sz="0" w:space="0" w:color="auto"/>
                        <w:right w:val="none" w:sz="0" w:space="0" w:color="auto"/>
                      </w:divBdr>
                    </w:div>
                    <w:div w:id="52121155">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823471472">
      <w:bodyDiv w:val="1"/>
      <w:marLeft w:val="0"/>
      <w:marRight w:val="0"/>
      <w:marTop w:val="0"/>
      <w:marBottom w:val="0"/>
      <w:divBdr>
        <w:top w:val="none" w:sz="0" w:space="0" w:color="auto"/>
        <w:left w:val="none" w:sz="0" w:space="0" w:color="auto"/>
        <w:bottom w:val="none" w:sz="0" w:space="0" w:color="auto"/>
        <w:right w:val="none" w:sz="0" w:space="0" w:color="auto"/>
      </w:divBdr>
      <w:divsChild>
        <w:div w:id="1890724877">
          <w:marLeft w:val="2400"/>
          <w:marRight w:val="0"/>
          <w:marTop w:val="0"/>
          <w:marBottom w:val="0"/>
          <w:divBdr>
            <w:top w:val="none" w:sz="0" w:space="0" w:color="auto"/>
            <w:left w:val="none" w:sz="0" w:space="0" w:color="auto"/>
            <w:bottom w:val="none" w:sz="0" w:space="0" w:color="auto"/>
            <w:right w:val="none" w:sz="0" w:space="0" w:color="auto"/>
          </w:divBdr>
          <w:divsChild>
            <w:div w:id="297227355">
              <w:marLeft w:val="0"/>
              <w:marRight w:val="270"/>
              <w:marTop w:val="225"/>
              <w:marBottom w:val="0"/>
              <w:divBdr>
                <w:top w:val="none" w:sz="0" w:space="0" w:color="auto"/>
                <w:left w:val="none" w:sz="0" w:space="0" w:color="auto"/>
                <w:bottom w:val="none" w:sz="0" w:space="0" w:color="auto"/>
                <w:right w:val="none" w:sz="0" w:space="0" w:color="auto"/>
              </w:divBdr>
              <w:divsChild>
                <w:div w:id="350962210">
                  <w:marLeft w:val="0"/>
                  <w:marRight w:val="0"/>
                  <w:marTop w:val="300"/>
                  <w:marBottom w:val="45"/>
                  <w:divBdr>
                    <w:top w:val="none" w:sz="0" w:space="0" w:color="auto"/>
                    <w:left w:val="none" w:sz="0" w:space="0" w:color="auto"/>
                    <w:bottom w:val="none" w:sz="0" w:space="0" w:color="auto"/>
                    <w:right w:val="none" w:sz="0" w:space="0" w:color="auto"/>
                  </w:divBdr>
                </w:div>
                <w:div w:id="2086881202">
                  <w:marLeft w:val="0"/>
                  <w:marRight w:val="0"/>
                  <w:marTop w:val="150"/>
                  <w:marBottom w:val="0"/>
                  <w:divBdr>
                    <w:top w:val="none" w:sz="0" w:space="0" w:color="auto"/>
                    <w:left w:val="none" w:sz="0" w:space="0" w:color="auto"/>
                    <w:bottom w:val="none" w:sz="0" w:space="0" w:color="auto"/>
                    <w:right w:val="none" w:sz="0" w:space="0" w:color="auto"/>
                  </w:divBdr>
                </w:div>
              </w:divsChild>
            </w:div>
            <w:div w:id="1551921573">
              <w:marLeft w:val="0"/>
              <w:marRight w:val="0"/>
              <w:marTop w:val="0"/>
              <w:marBottom w:val="0"/>
              <w:divBdr>
                <w:top w:val="none" w:sz="0" w:space="0" w:color="auto"/>
                <w:left w:val="none" w:sz="0" w:space="0" w:color="auto"/>
                <w:bottom w:val="none" w:sz="0" w:space="0" w:color="auto"/>
                <w:right w:val="single" w:sz="6" w:space="0" w:color="D2D2D2"/>
              </w:divBdr>
              <w:divsChild>
                <w:div w:id="1642349267">
                  <w:marLeft w:val="0"/>
                  <w:marRight w:val="0"/>
                  <w:marTop w:val="0"/>
                  <w:marBottom w:val="168"/>
                  <w:divBdr>
                    <w:top w:val="none" w:sz="0" w:space="0" w:color="auto"/>
                    <w:left w:val="none" w:sz="0" w:space="0" w:color="auto"/>
                    <w:bottom w:val="none" w:sz="0" w:space="0" w:color="auto"/>
                    <w:right w:val="none" w:sz="0" w:space="0" w:color="auto"/>
                  </w:divBdr>
                  <w:divsChild>
                    <w:div w:id="1293056223">
                      <w:marLeft w:val="0"/>
                      <w:marRight w:val="90"/>
                      <w:marTop w:val="0"/>
                      <w:marBottom w:val="0"/>
                      <w:divBdr>
                        <w:top w:val="none" w:sz="0" w:space="0" w:color="auto"/>
                        <w:left w:val="none" w:sz="0" w:space="0" w:color="auto"/>
                        <w:bottom w:val="none" w:sz="0" w:space="0" w:color="auto"/>
                        <w:right w:val="none" w:sz="0" w:space="0" w:color="auto"/>
                      </w:divBdr>
                    </w:div>
                    <w:div w:id="638074173">
                      <w:marLeft w:val="0"/>
                      <w:marRight w:val="0"/>
                      <w:marTop w:val="0"/>
                      <w:marBottom w:val="30"/>
                      <w:divBdr>
                        <w:top w:val="none" w:sz="0" w:space="0" w:color="auto"/>
                        <w:left w:val="none" w:sz="0" w:space="0" w:color="auto"/>
                        <w:bottom w:val="none" w:sz="0" w:space="0" w:color="auto"/>
                        <w:right w:val="none" w:sz="0" w:space="0" w:color="auto"/>
                      </w:divBdr>
                    </w:div>
                  </w:divsChild>
                </w:div>
                <w:div w:id="1955014128">
                  <w:marLeft w:val="0"/>
                  <w:marRight w:val="0"/>
                  <w:marTop w:val="0"/>
                  <w:marBottom w:val="168"/>
                  <w:divBdr>
                    <w:top w:val="none" w:sz="0" w:space="0" w:color="auto"/>
                    <w:left w:val="none" w:sz="0" w:space="0" w:color="auto"/>
                    <w:bottom w:val="none" w:sz="0" w:space="0" w:color="auto"/>
                    <w:right w:val="none" w:sz="0" w:space="0" w:color="auto"/>
                  </w:divBdr>
                  <w:divsChild>
                    <w:div w:id="1042049610">
                      <w:marLeft w:val="0"/>
                      <w:marRight w:val="90"/>
                      <w:marTop w:val="0"/>
                      <w:marBottom w:val="0"/>
                      <w:divBdr>
                        <w:top w:val="none" w:sz="0" w:space="0" w:color="auto"/>
                        <w:left w:val="none" w:sz="0" w:space="0" w:color="auto"/>
                        <w:bottom w:val="none" w:sz="0" w:space="0" w:color="auto"/>
                        <w:right w:val="none" w:sz="0" w:space="0" w:color="auto"/>
                      </w:divBdr>
                    </w:div>
                    <w:div w:id="966859494">
                      <w:marLeft w:val="0"/>
                      <w:marRight w:val="0"/>
                      <w:marTop w:val="0"/>
                      <w:marBottom w:val="30"/>
                      <w:divBdr>
                        <w:top w:val="none" w:sz="0" w:space="0" w:color="auto"/>
                        <w:left w:val="none" w:sz="0" w:space="0" w:color="auto"/>
                        <w:bottom w:val="none" w:sz="0" w:space="0" w:color="auto"/>
                        <w:right w:val="none" w:sz="0" w:space="0" w:color="auto"/>
                      </w:divBdr>
                    </w:div>
                  </w:divsChild>
                </w:div>
                <w:div w:id="577399476">
                  <w:marLeft w:val="0"/>
                  <w:marRight w:val="0"/>
                  <w:marTop w:val="0"/>
                  <w:marBottom w:val="168"/>
                  <w:divBdr>
                    <w:top w:val="none" w:sz="0" w:space="0" w:color="auto"/>
                    <w:left w:val="none" w:sz="0" w:space="0" w:color="auto"/>
                    <w:bottom w:val="none" w:sz="0" w:space="0" w:color="auto"/>
                    <w:right w:val="none" w:sz="0" w:space="0" w:color="auto"/>
                  </w:divBdr>
                  <w:divsChild>
                    <w:div w:id="29916777">
                      <w:marLeft w:val="0"/>
                      <w:marRight w:val="90"/>
                      <w:marTop w:val="0"/>
                      <w:marBottom w:val="0"/>
                      <w:divBdr>
                        <w:top w:val="none" w:sz="0" w:space="0" w:color="auto"/>
                        <w:left w:val="none" w:sz="0" w:space="0" w:color="auto"/>
                        <w:bottom w:val="none" w:sz="0" w:space="0" w:color="auto"/>
                        <w:right w:val="none" w:sz="0" w:space="0" w:color="auto"/>
                      </w:divBdr>
                    </w:div>
                    <w:div w:id="838933440">
                      <w:marLeft w:val="0"/>
                      <w:marRight w:val="0"/>
                      <w:marTop w:val="0"/>
                      <w:marBottom w:val="30"/>
                      <w:divBdr>
                        <w:top w:val="none" w:sz="0" w:space="0" w:color="auto"/>
                        <w:left w:val="none" w:sz="0" w:space="0" w:color="auto"/>
                        <w:bottom w:val="none" w:sz="0" w:space="0" w:color="auto"/>
                        <w:right w:val="none" w:sz="0" w:space="0" w:color="auto"/>
                      </w:divBdr>
                    </w:div>
                  </w:divsChild>
                </w:div>
                <w:div w:id="1128427398">
                  <w:marLeft w:val="0"/>
                  <w:marRight w:val="0"/>
                  <w:marTop w:val="0"/>
                  <w:marBottom w:val="168"/>
                  <w:divBdr>
                    <w:top w:val="none" w:sz="0" w:space="0" w:color="auto"/>
                    <w:left w:val="none" w:sz="0" w:space="0" w:color="auto"/>
                    <w:bottom w:val="none" w:sz="0" w:space="0" w:color="auto"/>
                    <w:right w:val="none" w:sz="0" w:space="0" w:color="auto"/>
                  </w:divBdr>
                  <w:divsChild>
                    <w:div w:id="448862325">
                      <w:marLeft w:val="0"/>
                      <w:marRight w:val="90"/>
                      <w:marTop w:val="0"/>
                      <w:marBottom w:val="0"/>
                      <w:divBdr>
                        <w:top w:val="none" w:sz="0" w:space="0" w:color="auto"/>
                        <w:left w:val="none" w:sz="0" w:space="0" w:color="auto"/>
                        <w:bottom w:val="none" w:sz="0" w:space="0" w:color="auto"/>
                        <w:right w:val="none" w:sz="0" w:space="0" w:color="auto"/>
                      </w:divBdr>
                    </w:div>
                    <w:div w:id="1427309366">
                      <w:marLeft w:val="0"/>
                      <w:marRight w:val="0"/>
                      <w:marTop w:val="0"/>
                      <w:marBottom w:val="30"/>
                      <w:divBdr>
                        <w:top w:val="none" w:sz="0" w:space="0" w:color="auto"/>
                        <w:left w:val="none" w:sz="0" w:space="0" w:color="auto"/>
                        <w:bottom w:val="none" w:sz="0" w:space="0" w:color="auto"/>
                        <w:right w:val="none" w:sz="0" w:space="0" w:color="auto"/>
                      </w:divBdr>
                    </w:div>
                  </w:divsChild>
                </w:div>
                <w:div w:id="905529696">
                  <w:marLeft w:val="0"/>
                  <w:marRight w:val="0"/>
                  <w:marTop w:val="0"/>
                  <w:marBottom w:val="168"/>
                  <w:divBdr>
                    <w:top w:val="none" w:sz="0" w:space="0" w:color="auto"/>
                    <w:left w:val="none" w:sz="0" w:space="0" w:color="auto"/>
                    <w:bottom w:val="none" w:sz="0" w:space="0" w:color="auto"/>
                    <w:right w:val="none" w:sz="0" w:space="0" w:color="auto"/>
                  </w:divBdr>
                  <w:divsChild>
                    <w:div w:id="334773538">
                      <w:marLeft w:val="0"/>
                      <w:marRight w:val="90"/>
                      <w:marTop w:val="0"/>
                      <w:marBottom w:val="0"/>
                      <w:divBdr>
                        <w:top w:val="none" w:sz="0" w:space="0" w:color="auto"/>
                        <w:left w:val="none" w:sz="0" w:space="0" w:color="auto"/>
                        <w:bottom w:val="none" w:sz="0" w:space="0" w:color="auto"/>
                        <w:right w:val="none" w:sz="0" w:space="0" w:color="auto"/>
                      </w:divBdr>
                    </w:div>
                    <w:div w:id="1415281924">
                      <w:marLeft w:val="0"/>
                      <w:marRight w:val="0"/>
                      <w:marTop w:val="0"/>
                      <w:marBottom w:val="30"/>
                      <w:divBdr>
                        <w:top w:val="none" w:sz="0" w:space="0" w:color="auto"/>
                        <w:left w:val="none" w:sz="0" w:space="0" w:color="auto"/>
                        <w:bottom w:val="none" w:sz="0" w:space="0" w:color="auto"/>
                        <w:right w:val="none" w:sz="0" w:space="0" w:color="auto"/>
                      </w:divBdr>
                    </w:div>
                  </w:divsChild>
                </w:div>
                <w:div w:id="955914271">
                  <w:marLeft w:val="0"/>
                  <w:marRight w:val="0"/>
                  <w:marTop w:val="0"/>
                  <w:marBottom w:val="168"/>
                  <w:divBdr>
                    <w:top w:val="none" w:sz="0" w:space="0" w:color="auto"/>
                    <w:left w:val="none" w:sz="0" w:space="0" w:color="auto"/>
                    <w:bottom w:val="none" w:sz="0" w:space="0" w:color="auto"/>
                    <w:right w:val="none" w:sz="0" w:space="0" w:color="auto"/>
                  </w:divBdr>
                  <w:divsChild>
                    <w:div w:id="405880826">
                      <w:marLeft w:val="0"/>
                      <w:marRight w:val="90"/>
                      <w:marTop w:val="0"/>
                      <w:marBottom w:val="0"/>
                      <w:divBdr>
                        <w:top w:val="none" w:sz="0" w:space="0" w:color="auto"/>
                        <w:left w:val="none" w:sz="0" w:space="0" w:color="auto"/>
                        <w:bottom w:val="none" w:sz="0" w:space="0" w:color="auto"/>
                        <w:right w:val="none" w:sz="0" w:space="0" w:color="auto"/>
                      </w:divBdr>
                    </w:div>
                    <w:div w:id="1940749883">
                      <w:marLeft w:val="0"/>
                      <w:marRight w:val="0"/>
                      <w:marTop w:val="0"/>
                      <w:marBottom w:val="30"/>
                      <w:divBdr>
                        <w:top w:val="none" w:sz="0" w:space="0" w:color="auto"/>
                        <w:left w:val="none" w:sz="0" w:space="0" w:color="auto"/>
                        <w:bottom w:val="none" w:sz="0" w:space="0" w:color="auto"/>
                        <w:right w:val="none" w:sz="0" w:space="0" w:color="auto"/>
                      </w:divBdr>
                    </w:div>
                  </w:divsChild>
                </w:div>
                <w:div w:id="1574313701">
                  <w:marLeft w:val="0"/>
                  <w:marRight w:val="0"/>
                  <w:marTop w:val="0"/>
                  <w:marBottom w:val="168"/>
                  <w:divBdr>
                    <w:top w:val="none" w:sz="0" w:space="0" w:color="auto"/>
                    <w:left w:val="none" w:sz="0" w:space="0" w:color="auto"/>
                    <w:bottom w:val="none" w:sz="0" w:space="0" w:color="auto"/>
                    <w:right w:val="none" w:sz="0" w:space="0" w:color="auto"/>
                  </w:divBdr>
                  <w:divsChild>
                    <w:div w:id="2055110147">
                      <w:marLeft w:val="0"/>
                      <w:marRight w:val="90"/>
                      <w:marTop w:val="0"/>
                      <w:marBottom w:val="0"/>
                      <w:divBdr>
                        <w:top w:val="none" w:sz="0" w:space="0" w:color="auto"/>
                        <w:left w:val="none" w:sz="0" w:space="0" w:color="auto"/>
                        <w:bottom w:val="none" w:sz="0" w:space="0" w:color="auto"/>
                        <w:right w:val="none" w:sz="0" w:space="0" w:color="auto"/>
                      </w:divBdr>
                    </w:div>
                    <w:div w:id="1739472412">
                      <w:marLeft w:val="0"/>
                      <w:marRight w:val="0"/>
                      <w:marTop w:val="0"/>
                      <w:marBottom w:val="30"/>
                      <w:divBdr>
                        <w:top w:val="none" w:sz="0" w:space="0" w:color="auto"/>
                        <w:left w:val="none" w:sz="0" w:space="0" w:color="auto"/>
                        <w:bottom w:val="none" w:sz="0" w:space="0" w:color="auto"/>
                        <w:right w:val="none" w:sz="0" w:space="0" w:color="auto"/>
                      </w:divBdr>
                    </w:div>
                  </w:divsChild>
                </w:div>
                <w:div w:id="1740708763">
                  <w:marLeft w:val="0"/>
                  <w:marRight w:val="0"/>
                  <w:marTop w:val="0"/>
                  <w:marBottom w:val="168"/>
                  <w:divBdr>
                    <w:top w:val="none" w:sz="0" w:space="0" w:color="auto"/>
                    <w:left w:val="none" w:sz="0" w:space="0" w:color="auto"/>
                    <w:bottom w:val="none" w:sz="0" w:space="0" w:color="auto"/>
                    <w:right w:val="none" w:sz="0" w:space="0" w:color="auto"/>
                  </w:divBdr>
                  <w:divsChild>
                    <w:div w:id="1450128633">
                      <w:marLeft w:val="0"/>
                      <w:marRight w:val="90"/>
                      <w:marTop w:val="0"/>
                      <w:marBottom w:val="0"/>
                      <w:divBdr>
                        <w:top w:val="none" w:sz="0" w:space="0" w:color="auto"/>
                        <w:left w:val="none" w:sz="0" w:space="0" w:color="auto"/>
                        <w:bottom w:val="none" w:sz="0" w:space="0" w:color="auto"/>
                        <w:right w:val="none" w:sz="0" w:space="0" w:color="auto"/>
                      </w:divBdr>
                    </w:div>
                    <w:div w:id="1110933382">
                      <w:marLeft w:val="0"/>
                      <w:marRight w:val="0"/>
                      <w:marTop w:val="0"/>
                      <w:marBottom w:val="30"/>
                      <w:divBdr>
                        <w:top w:val="none" w:sz="0" w:space="0" w:color="auto"/>
                        <w:left w:val="none" w:sz="0" w:space="0" w:color="auto"/>
                        <w:bottom w:val="none" w:sz="0" w:space="0" w:color="auto"/>
                        <w:right w:val="none" w:sz="0" w:space="0" w:color="auto"/>
                      </w:divBdr>
                    </w:div>
                  </w:divsChild>
                </w:div>
                <w:div w:id="1015421052">
                  <w:marLeft w:val="0"/>
                  <w:marRight w:val="0"/>
                  <w:marTop w:val="0"/>
                  <w:marBottom w:val="168"/>
                  <w:divBdr>
                    <w:top w:val="none" w:sz="0" w:space="0" w:color="auto"/>
                    <w:left w:val="none" w:sz="0" w:space="0" w:color="auto"/>
                    <w:bottom w:val="none" w:sz="0" w:space="0" w:color="auto"/>
                    <w:right w:val="none" w:sz="0" w:space="0" w:color="auto"/>
                  </w:divBdr>
                  <w:divsChild>
                    <w:div w:id="331489048">
                      <w:marLeft w:val="0"/>
                      <w:marRight w:val="90"/>
                      <w:marTop w:val="0"/>
                      <w:marBottom w:val="0"/>
                      <w:divBdr>
                        <w:top w:val="none" w:sz="0" w:space="0" w:color="auto"/>
                        <w:left w:val="none" w:sz="0" w:space="0" w:color="auto"/>
                        <w:bottom w:val="none" w:sz="0" w:space="0" w:color="auto"/>
                        <w:right w:val="none" w:sz="0" w:space="0" w:color="auto"/>
                      </w:divBdr>
                    </w:div>
                    <w:div w:id="1276114">
                      <w:marLeft w:val="0"/>
                      <w:marRight w:val="0"/>
                      <w:marTop w:val="0"/>
                      <w:marBottom w:val="30"/>
                      <w:divBdr>
                        <w:top w:val="none" w:sz="0" w:space="0" w:color="auto"/>
                        <w:left w:val="none" w:sz="0" w:space="0" w:color="auto"/>
                        <w:bottom w:val="none" w:sz="0" w:space="0" w:color="auto"/>
                        <w:right w:val="none" w:sz="0" w:space="0" w:color="auto"/>
                      </w:divBdr>
                    </w:div>
                  </w:divsChild>
                </w:div>
                <w:div w:id="2035419879">
                  <w:marLeft w:val="0"/>
                  <w:marRight w:val="0"/>
                  <w:marTop w:val="0"/>
                  <w:marBottom w:val="168"/>
                  <w:divBdr>
                    <w:top w:val="none" w:sz="0" w:space="0" w:color="auto"/>
                    <w:left w:val="none" w:sz="0" w:space="0" w:color="auto"/>
                    <w:bottom w:val="none" w:sz="0" w:space="0" w:color="auto"/>
                    <w:right w:val="none" w:sz="0" w:space="0" w:color="auto"/>
                  </w:divBdr>
                  <w:divsChild>
                    <w:div w:id="1646468397">
                      <w:marLeft w:val="0"/>
                      <w:marRight w:val="90"/>
                      <w:marTop w:val="0"/>
                      <w:marBottom w:val="0"/>
                      <w:divBdr>
                        <w:top w:val="none" w:sz="0" w:space="0" w:color="auto"/>
                        <w:left w:val="none" w:sz="0" w:space="0" w:color="auto"/>
                        <w:bottom w:val="none" w:sz="0" w:space="0" w:color="auto"/>
                        <w:right w:val="none" w:sz="0" w:space="0" w:color="auto"/>
                      </w:divBdr>
                    </w:div>
                    <w:div w:id="1324969968">
                      <w:marLeft w:val="0"/>
                      <w:marRight w:val="0"/>
                      <w:marTop w:val="0"/>
                      <w:marBottom w:val="30"/>
                      <w:divBdr>
                        <w:top w:val="none" w:sz="0" w:space="0" w:color="auto"/>
                        <w:left w:val="none" w:sz="0" w:space="0" w:color="auto"/>
                        <w:bottom w:val="none" w:sz="0" w:space="0" w:color="auto"/>
                        <w:right w:val="none" w:sz="0" w:space="0" w:color="auto"/>
                      </w:divBdr>
                    </w:div>
                  </w:divsChild>
                </w:div>
                <w:div w:id="1805807151">
                  <w:marLeft w:val="0"/>
                  <w:marRight w:val="0"/>
                  <w:marTop w:val="0"/>
                  <w:marBottom w:val="168"/>
                  <w:divBdr>
                    <w:top w:val="none" w:sz="0" w:space="0" w:color="auto"/>
                    <w:left w:val="none" w:sz="0" w:space="0" w:color="auto"/>
                    <w:bottom w:val="none" w:sz="0" w:space="0" w:color="auto"/>
                    <w:right w:val="none" w:sz="0" w:space="0" w:color="auto"/>
                  </w:divBdr>
                  <w:divsChild>
                    <w:div w:id="1164928168">
                      <w:marLeft w:val="0"/>
                      <w:marRight w:val="90"/>
                      <w:marTop w:val="0"/>
                      <w:marBottom w:val="0"/>
                      <w:divBdr>
                        <w:top w:val="none" w:sz="0" w:space="0" w:color="auto"/>
                        <w:left w:val="none" w:sz="0" w:space="0" w:color="auto"/>
                        <w:bottom w:val="none" w:sz="0" w:space="0" w:color="auto"/>
                        <w:right w:val="none" w:sz="0" w:space="0" w:color="auto"/>
                      </w:divBdr>
                    </w:div>
                    <w:div w:id="485635582">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1097940236">
      <w:bodyDiv w:val="1"/>
      <w:marLeft w:val="0"/>
      <w:marRight w:val="0"/>
      <w:marTop w:val="0"/>
      <w:marBottom w:val="0"/>
      <w:divBdr>
        <w:top w:val="none" w:sz="0" w:space="0" w:color="auto"/>
        <w:left w:val="none" w:sz="0" w:space="0" w:color="auto"/>
        <w:bottom w:val="none" w:sz="0" w:space="0" w:color="auto"/>
        <w:right w:val="none" w:sz="0" w:space="0" w:color="auto"/>
      </w:divBdr>
      <w:divsChild>
        <w:div w:id="1921912591">
          <w:marLeft w:val="2400"/>
          <w:marRight w:val="0"/>
          <w:marTop w:val="0"/>
          <w:marBottom w:val="0"/>
          <w:divBdr>
            <w:top w:val="none" w:sz="0" w:space="0" w:color="auto"/>
            <w:left w:val="none" w:sz="0" w:space="0" w:color="auto"/>
            <w:bottom w:val="none" w:sz="0" w:space="0" w:color="auto"/>
            <w:right w:val="none" w:sz="0" w:space="0" w:color="auto"/>
          </w:divBdr>
          <w:divsChild>
            <w:div w:id="275648658">
              <w:marLeft w:val="0"/>
              <w:marRight w:val="270"/>
              <w:marTop w:val="225"/>
              <w:marBottom w:val="0"/>
              <w:divBdr>
                <w:top w:val="none" w:sz="0" w:space="0" w:color="auto"/>
                <w:left w:val="none" w:sz="0" w:space="0" w:color="auto"/>
                <w:bottom w:val="none" w:sz="0" w:space="0" w:color="auto"/>
                <w:right w:val="none" w:sz="0" w:space="0" w:color="auto"/>
              </w:divBdr>
              <w:divsChild>
                <w:div w:id="1321424912">
                  <w:marLeft w:val="0"/>
                  <w:marRight w:val="0"/>
                  <w:marTop w:val="300"/>
                  <w:marBottom w:val="45"/>
                  <w:divBdr>
                    <w:top w:val="none" w:sz="0" w:space="0" w:color="auto"/>
                    <w:left w:val="none" w:sz="0" w:space="0" w:color="auto"/>
                    <w:bottom w:val="none" w:sz="0" w:space="0" w:color="auto"/>
                    <w:right w:val="none" w:sz="0" w:space="0" w:color="auto"/>
                  </w:divBdr>
                </w:div>
                <w:div w:id="999692417">
                  <w:marLeft w:val="0"/>
                  <w:marRight w:val="0"/>
                  <w:marTop w:val="150"/>
                  <w:marBottom w:val="0"/>
                  <w:divBdr>
                    <w:top w:val="none" w:sz="0" w:space="0" w:color="auto"/>
                    <w:left w:val="none" w:sz="0" w:space="0" w:color="auto"/>
                    <w:bottom w:val="none" w:sz="0" w:space="0" w:color="auto"/>
                    <w:right w:val="none" w:sz="0" w:space="0" w:color="auto"/>
                  </w:divBdr>
                </w:div>
              </w:divsChild>
            </w:div>
            <w:div w:id="1164200528">
              <w:marLeft w:val="0"/>
              <w:marRight w:val="0"/>
              <w:marTop w:val="0"/>
              <w:marBottom w:val="0"/>
              <w:divBdr>
                <w:top w:val="none" w:sz="0" w:space="0" w:color="auto"/>
                <w:left w:val="none" w:sz="0" w:space="0" w:color="auto"/>
                <w:bottom w:val="none" w:sz="0" w:space="0" w:color="auto"/>
                <w:right w:val="single" w:sz="6" w:space="0" w:color="D2D2D2"/>
              </w:divBdr>
              <w:divsChild>
                <w:div w:id="187909228">
                  <w:marLeft w:val="0"/>
                  <w:marRight w:val="0"/>
                  <w:marTop w:val="0"/>
                  <w:marBottom w:val="168"/>
                  <w:divBdr>
                    <w:top w:val="none" w:sz="0" w:space="0" w:color="auto"/>
                    <w:left w:val="none" w:sz="0" w:space="0" w:color="auto"/>
                    <w:bottom w:val="none" w:sz="0" w:space="0" w:color="auto"/>
                    <w:right w:val="none" w:sz="0" w:space="0" w:color="auto"/>
                  </w:divBdr>
                  <w:divsChild>
                    <w:div w:id="827328944">
                      <w:marLeft w:val="0"/>
                      <w:marRight w:val="90"/>
                      <w:marTop w:val="0"/>
                      <w:marBottom w:val="0"/>
                      <w:divBdr>
                        <w:top w:val="none" w:sz="0" w:space="0" w:color="auto"/>
                        <w:left w:val="none" w:sz="0" w:space="0" w:color="auto"/>
                        <w:bottom w:val="none" w:sz="0" w:space="0" w:color="auto"/>
                        <w:right w:val="none" w:sz="0" w:space="0" w:color="auto"/>
                      </w:divBdr>
                    </w:div>
                    <w:div w:id="616763864">
                      <w:marLeft w:val="0"/>
                      <w:marRight w:val="0"/>
                      <w:marTop w:val="0"/>
                      <w:marBottom w:val="30"/>
                      <w:divBdr>
                        <w:top w:val="none" w:sz="0" w:space="0" w:color="auto"/>
                        <w:left w:val="none" w:sz="0" w:space="0" w:color="auto"/>
                        <w:bottom w:val="none" w:sz="0" w:space="0" w:color="auto"/>
                        <w:right w:val="none" w:sz="0" w:space="0" w:color="auto"/>
                      </w:divBdr>
                    </w:div>
                  </w:divsChild>
                </w:div>
                <w:div w:id="2007247326">
                  <w:marLeft w:val="0"/>
                  <w:marRight w:val="0"/>
                  <w:marTop w:val="0"/>
                  <w:marBottom w:val="168"/>
                  <w:divBdr>
                    <w:top w:val="none" w:sz="0" w:space="0" w:color="auto"/>
                    <w:left w:val="none" w:sz="0" w:space="0" w:color="auto"/>
                    <w:bottom w:val="none" w:sz="0" w:space="0" w:color="auto"/>
                    <w:right w:val="none" w:sz="0" w:space="0" w:color="auto"/>
                  </w:divBdr>
                  <w:divsChild>
                    <w:div w:id="26685667">
                      <w:marLeft w:val="0"/>
                      <w:marRight w:val="90"/>
                      <w:marTop w:val="0"/>
                      <w:marBottom w:val="0"/>
                      <w:divBdr>
                        <w:top w:val="none" w:sz="0" w:space="0" w:color="auto"/>
                        <w:left w:val="none" w:sz="0" w:space="0" w:color="auto"/>
                        <w:bottom w:val="none" w:sz="0" w:space="0" w:color="auto"/>
                        <w:right w:val="none" w:sz="0" w:space="0" w:color="auto"/>
                      </w:divBdr>
                    </w:div>
                    <w:div w:id="399906137">
                      <w:marLeft w:val="0"/>
                      <w:marRight w:val="0"/>
                      <w:marTop w:val="0"/>
                      <w:marBottom w:val="30"/>
                      <w:divBdr>
                        <w:top w:val="none" w:sz="0" w:space="0" w:color="auto"/>
                        <w:left w:val="none" w:sz="0" w:space="0" w:color="auto"/>
                        <w:bottom w:val="none" w:sz="0" w:space="0" w:color="auto"/>
                        <w:right w:val="none" w:sz="0" w:space="0" w:color="auto"/>
                      </w:divBdr>
                    </w:div>
                  </w:divsChild>
                </w:div>
                <w:div w:id="1770732769">
                  <w:marLeft w:val="0"/>
                  <w:marRight w:val="0"/>
                  <w:marTop w:val="0"/>
                  <w:marBottom w:val="168"/>
                  <w:divBdr>
                    <w:top w:val="none" w:sz="0" w:space="0" w:color="auto"/>
                    <w:left w:val="none" w:sz="0" w:space="0" w:color="auto"/>
                    <w:bottom w:val="none" w:sz="0" w:space="0" w:color="auto"/>
                    <w:right w:val="none" w:sz="0" w:space="0" w:color="auto"/>
                  </w:divBdr>
                  <w:divsChild>
                    <w:div w:id="1361129146">
                      <w:marLeft w:val="0"/>
                      <w:marRight w:val="90"/>
                      <w:marTop w:val="0"/>
                      <w:marBottom w:val="0"/>
                      <w:divBdr>
                        <w:top w:val="none" w:sz="0" w:space="0" w:color="auto"/>
                        <w:left w:val="none" w:sz="0" w:space="0" w:color="auto"/>
                        <w:bottom w:val="none" w:sz="0" w:space="0" w:color="auto"/>
                        <w:right w:val="none" w:sz="0" w:space="0" w:color="auto"/>
                      </w:divBdr>
                    </w:div>
                    <w:div w:id="896356407">
                      <w:marLeft w:val="0"/>
                      <w:marRight w:val="0"/>
                      <w:marTop w:val="0"/>
                      <w:marBottom w:val="30"/>
                      <w:divBdr>
                        <w:top w:val="none" w:sz="0" w:space="0" w:color="auto"/>
                        <w:left w:val="none" w:sz="0" w:space="0" w:color="auto"/>
                        <w:bottom w:val="none" w:sz="0" w:space="0" w:color="auto"/>
                        <w:right w:val="none" w:sz="0" w:space="0" w:color="auto"/>
                      </w:divBdr>
                    </w:div>
                  </w:divsChild>
                </w:div>
                <w:div w:id="114178941">
                  <w:marLeft w:val="0"/>
                  <w:marRight w:val="0"/>
                  <w:marTop w:val="0"/>
                  <w:marBottom w:val="168"/>
                  <w:divBdr>
                    <w:top w:val="none" w:sz="0" w:space="0" w:color="auto"/>
                    <w:left w:val="none" w:sz="0" w:space="0" w:color="auto"/>
                    <w:bottom w:val="none" w:sz="0" w:space="0" w:color="auto"/>
                    <w:right w:val="none" w:sz="0" w:space="0" w:color="auto"/>
                  </w:divBdr>
                  <w:divsChild>
                    <w:div w:id="640691660">
                      <w:marLeft w:val="0"/>
                      <w:marRight w:val="90"/>
                      <w:marTop w:val="0"/>
                      <w:marBottom w:val="0"/>
                      <w:divBdr>
                        <w:top w:val="none" w:sz="0" w:space="0" w:color="auto"/>
                        <w:left w:val="none" w:sz="0" w:space="0" w:color="auto"/>
                        <w:bottom w:val="none" w:sz="0" w:space="0" w:color="auto"/>
                        <w:right w:val="none" w:sz="0" w:space="0" w:color="auto"/>
                      </w:divBdr>
                    </w:div>
                    <w:div w:id="76951172">
                      <w:marLeft w:val="0"/>
                      <w:marRight w:val="0"/>
                      <w:marTop w:val="0"/>
                      <w:marBottom w:val="30"/>
                      <w:divBdr>
                        <w:top w:val="none" w:sz="0" w:space="0" w:color="auto"/>
                        <w:left w:val="none" w:sz="0" w:space="0" w:color="auto"/>
                        <w:bottom w:val="none" w:sz="0" w:space="0" w:color="auto"/>
                        <w:right w:val="none" w:sz="0" w:space="0" w:color="auto"/>
                      </w:divBdr>
                    </w:div>
                  </w:divsChild>
                </w:div>
                <w:div w:id="773982188">
                  <w:marLeft w:val="0"/>
                  <w:marRight w:val="0"/>
                  <w:marTop w:val="0"/>
                  <w:marBottom w:val="168"/>
                  <w:divBdr>
                    <w:top w:val="none" w:sz="0" w:space="0" w:color="auto"/>
                    <w:left w:val="none" w:sz="0" w:space="0" w:color="auto"/>
                    <w:bottom w:val="none" w:sz="0" w:space="0" w:color="auto"/>
                    <w:right w:val="none" w:sz="0" w:space="0" w:color="auto"/>
                  </w:divBdr>
                  <w:divsChild>
                    <w:div w:id="1096559805">
                      <w:marLeft w:val="0"/>
                      <w:marRight w:val="90"/>
                      <w:marTop w:val="0"/>
                      <w:marBottom w:val="0"/>
                      <w:divBdr>
                        <w:top w:val="none" w:sz="0" w:space="0" w:color="auto"/>
                        <w:left w:val="none" w:sz="0" w:space="0" w:color="auto"/>
                        <w:bottom w:val="none" w:sz="0" w:space="0" w:color="auto"/>
                        <w:right w:val="none" w:sz="0" w:space="0" w:color="auto"/>
                      </w:divBdr>
                    </w:div>
                    <w:div w:id="1426850717">
                      <w:marLeft w:val="0"/>
                      <w:marRight w:val="0"/>
                      <w:marTop w:val="0"/>
                      <w:marBottom w:val="30"/>
                      <w:divBdr>
                        <w:top w:val="none" w:sz="0" w:space="0" w:color="auto"/>
                        <w:left w:val="none" w:sz="0" w:space="0" w:color="auto"/>
                        <w:bottom w:val="none" w:sz="0" w:space="0" w:color="auto"/>
                        <w:right w:val="none" w:sz="0" w:space="0" w:color="auto"/>
                      </w:divBdr>
                    </w:div>
                  </w:divsChild>
                </w:div>
                <w:div w:id="1703481408">
                  <w:marLeft w:val="0"/>
                  <w:marRight w:val="0"/>
                  <w:marTop w:val="0"/>
                  <w:marBottom w:val="168"/>
                  <w:divBdr>
                    <w:top w:val="none" w:sz="0" w:space="0" w:color="auto"/>
                    <w:left w:val="none" w:sz="0" w:space="0" w:color="auto"/>
                    <w:bottom w:val="none" w:sz="0" w:space="0" w:color="auto"/>
                    <w:right w:val="none" w:sz="0" w:space="0" w:color="auto"/>
                  </w:divBdr>
                  <w:divsChild>
                    <w:div w:id="18893226">
                      <w:marLeft w:val="0"/>
                      <w:marRight w:val="90"/>
                      <w:marTop w:val="0"/>
                      <w:marBottom w:val="0"/>
                      <w:divBdr>
                        <w:top w:val="none" w:sz="0" w:space="0" w:color="auto"/>
                        <w:left w:val="none" w:sz="0" w:space="0" w:color="auto"/>
                        <w:bottom w:val="none" w:sz="0" w:space="0" w:color="auto"/>
                        <w:right w:val="none" w:sz="0" w:space="0" w:color="auto"/>
                      </w:divBdr>
                    </w:div>
                    <w:div w:id="752319603">
                      <w:marLeft w:val="0"/>
                      <w:marRight w:val="0"/>
                      <w:marTop w:val="0"/>
                      <w:marBottom w:val="30"/>
                      <w:divBdr>
                        <w:top w:val="none" w:sz="0" w:space="0" w:color="auto"/>
                        <w:left w:val="none" w:sz="0" w:space="0" w:color="auto"/>
                        <w:bottom w:val="none" w:sz="0" w:space="0" w:color="auto"/>
                        <w:right w:val="none" w:sz="0" w:space="0" w:color="auto"/>
                      </w:divBdr>
                    </w:div>
                  </w:divsChild>
                </w:div>
                <w:div w:id="954142540">
                  <w:marLeft w:val="0"/>
                  <w:marRight w:val="0"/>
                  <w:marTop w:val="0"/>
                  <w:marBottom w:val="168"/>
                  <w:divBdr>
                    <w:top w:val="none" w:sz="0" w:space="0" w:color="auto"/>
                    <w:left w:val="none" w:sz="0" w:space="0" w:color="auto"/>
                    <w:bottom w:val="none" w:sz="0" w:space="0" w:color="auto"/>
                    <w:right w:val="none" w:sz="0" w:space="0" w:color="auto"/>
                  </w:divBdr>
                  <w:divsChild>
                    <w:div w:id="1803108883">
                      <w:marLeft w:val="0"/>
                      <w:marRight w:val="90"/>
                      <w:marTop w:val="0"/>
                      <w:marBottom w:val="0"/>
                      <w:divBdr>
                        <w:top w:val="none" w:sz="0" w:space="0" w:color="auto"/>
                        <w:left w:val="none" w:sz="0" w:space="0" w:color="auto"/>
                        <w:bottom w:val="none" w:sz="0" w:space="0" w:color="auto"/>
                        <w:right w:val="none" w:sz="0" w:space="0" w:color="auto"/>
                      </w:divBdr>
                    </w:div>
                    <w:div w:id="1678537818">
                      <w:marLeft w:val="0"/>
                      <w:marRight w:val="0"/>
                      <w:marTop w:val="0"/>
                      <w:marBottom w:val="30"/>
                      <w:divBdr>
                        <w:top w:val="none" w:sz="0" w:space="0" w:color="auto"/>
                        <w:left w:val="none" w:sz="0" w:space="0" w:color="auto"/>
                        <w:bottom w:val="none" w:sz="0" w:space="0" w:color="auto"/>
                        <w:right w:val="none" w:sz="0" w:space="0" w:color="auto"/>
                      </w:divBdr>
                    </w:div>
                  </w:divsChild>
                </w:div>
                <w:div w:id="1086225179">
                  <w:marLeft w:val="0"/>
                  <w:marRight w:val="0"/>
                  <w:marTop w:val="0"/>
                  <w:marBottom w:val="168"/>
                  <w:divBdr>
                    <w:top w:val="none" w:sz="0" w:space="0" w:color="auto"/>
                    <w:left w:val="none" w:sz="0" w:space="0" w:color="auto"/>
                    <w:bottom w:val="none" w:sz="0" w:space="0" w:color="auto"/>
                    <w:right w:val="none" w:sz="0" w:space="0" w:color="auto"/>
                  </w:divBdr>
                  <w:divsChild>
                    <w:div w:id="1411736542">
                      <w:marLeft w:val="0"/>
                      <w:marRight w:val="90"/>
                      <w:marTop w:val="0"/>
                      <w:marBottom w:val="0"/>
                      <w:divBdr>
                        <w:top w:val="none" w:sz="0" w:space="0" w:color="auto"/>
                        <w:left w:val="none" w:sz="0" w:space="0" w:color="auto"/>
                        <w:bottom w:val="none" w:sz="0" w:space="0" w:color="auto"/>
                        <w:right w:val="none" w:sz="0" w:space="0" w:color="auto"/>
                      </w:divBdr>
                    </w:div>
                    <w:div w:id="1632829548">
                      <w:marLeft w:val="0"/>
                      <w:marRight w:val="0"/>
                      <w:marTop w:val="0"/>
                      <w:marBottom w:val="30"/>
                      <w:divBdr>
                        <w:top w:val="none" w:sz="0" w:space="0" w:color="auto"/>
                        <w:left w:val="none" w:sz="0" w:space="0" w:color="auto"/>
                        <w:bottom w:val="none" w:sz="0" w:space="0" w:color="auto"/>
                        <w:right w:val="none" w:sz="0" w:space="0" w:color="auto"/>
                      </w:divBdr>
                    </w:div>
                  </w:divsChild>
                </w:div>
                <w:div w:id="723680346">
                  <w:marLeft w:val="0"/>
                  <w:marRight w:val="0"/>
                  <w:marTop w:val="0"/>
                  <w:marBottom w:val="168"/>
                  <w:divBdr>
                    <w:top w:val="none" w:sz="0" w:space="0" w:color="auto"/>
                    <w:left w:val="none" w:sz="0" w:space="0" w:color="auto"/>
                    <w:bottom w:val="none" w:sz="0" w:space="0" w:color="auto"/>
                    <w:right w:val="none" w:sz="0" w:space="0" w:color="auto"/>
                  </w:divBdr>
                  <w:divsChild>
                    <w:div w:id="1819035983">
                      <w:marLeft w:val="0"/>
                      <w:marRight w:val="90"/>
                      <w:marTop w:val="0"/>
                      <w:marBottom w:val="0"/>
                      <w:divBdr>
                        <w:top w:val="none" w:sz="0" w:space="0" w:color="auto"/>
                        <w:left w:val="none" w:sz="0" w:space="0" w:color="auto"/>
                        <w:bottom w:val="none" w:sz="0" w:space="0" w:color="auto"/>
                        <w:right w:val="none" w:sz="0" w:space="0" w:color="auto"/>
                      </w:divBdr>
                    </w:div>
                    <w:div w:id="1991474062">
                      <w:marLeft w:val="0"/>
                      <w:marRight w:val="0"/>
                      <w:marTop w:val="0"/>
                      <w:marBottom w:val="30"/>
                      <w:divBdr>
                        <w:top w:val="none" w:sz="0" w:space="0" w:color="auto"/>
                        <w:left w:val="none" w:sz="0" w:space="0" w:color="auto"/>
                        <w:bottom w:val="none" w:sz="0" w:space="0" w:color="auto"/>
                        <w:right w:val="none" w:sz="0" w:space="0" w:color="auto"/>
                      </w:divBdr>
                    </w:div>
                  </w:divsChild>
                </w:div>
                <w:div w:id="31082349">
                  <w:marLeft w:val="0"/>
                  <w:marRight w:val="0"/>
                  <w:marTop w:val="0"/>
                  <w:marBottom w:val="168"/>
                  <w:divBdr>
                    <w:top w:val="none" w:sz="0" w:space="0" w:color="auto"/>
                    <w:left w:val="none" w:sz="0" w:space="0" w:color="auto"/>
                    <w:bottom w:val="none" w:sz="0" w:space="0" w:color="auto"/>
                    <w:right w:val="none" w:sz="0" w:space="0" w:color="auto"/>
                  </w:divBdr>
                  <w:divsChild>
                    <w:div w:id="1020816549">
                      <w:marLeft w:val="0"/>
                      <w:marRight w:val="90"/>
                      <w:marTop w:val="0"/>
                      <w:marBottom w:val="0"/>
                      <w:divBdr>
                        <w:top w:val="none" w:sz="0" w:space="0" w:color="auto"/>
                        <w:left w:val="none" w:sz="0" w:space="0" w:color="auto"/>
                        <w:bottom w:val="none" w:sz="0" w:space="0" w:color="auto"/>
                        <w:right w:val="none" w:sz="0" w:space="0" w:color="auto"/>
                      </w:divBdr>
                    </w:div>
                    <w:div w:id="258220545">
                      <w:marLeft w:val="0"/>
                      <w:marRight w:val="0"/>
                      <w:marTop w:val="0"/>
                      <w:marBottom w:val="30"/>
                      <w:divBdr>
                        <w:top w:val="none" w:sz="0" w:space="0" w:color="auto"/>
                        <w:left w:val="none" w:sz="0" w:space="0" w:color="auto"/>
                        <w:bottom w:val="none" w:sz="0" w:space="0" w:color="auto"/>
                        <w:right w:val="none" w:sz="0" w:space="0" w:color="auto"/>
                      </w:divBdr>
                    </w:div>
                  </w:divsChild>
                </w:div>
                <w:div w:id="311912362">
                  <w:marLeft w:val="0"/>
                  <w:marRight w:val="0"/>
                  <w:marTop w:val="0"/>
                  <w:marBottom w:val="168"/>
                  <w:divBdr>
                    <w:top w:val="none" w:sz="0" w:space="0" w:color="auto"/>
                    <w:left w:val="none" w:sz="0" w:space="0" w:color="auto"/>
                    <w:bottom w:val="none" w:sz="0" w:space="0" w:color="auto"/>
                    <w:right w:val="none" w:sz="0" w:space="0" w:color="auto"/>
                  </w:divBdr>
                  <w:divsChild>
                    <w:div w:id="1337538760">
                      <w:marLeft w:val="0"/>
                      <w:marRight w:val="90"/>
                      <w:marTop w:val="0"/>
                      <w:marBottom w:val="0"/>
                      <w:divBdr>
                        <w:top w:val="none" w:sz="0" w:space="0" w:color="auto"/>
                        <w:left w:val="none" w:sz="0" w:space="0" w:color="auto"/>
                        <w:bottom w:val="none" w:sz="0" w:space="0" w:color="auto"/>
                        <w:right w:val="none" w:sz="0" w:space="0" w:color="auto"/>
                      </w:divBdr>
                    </w:div>
                    <w:div w:id="1781029491">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filosofiya/filosofiya-sokrata.html" TargetMode="External"/><Relationship Id="rId13" Type="http://schemas.openxmlformats.org/officeDocument/2006/relationships/hyperlink" Target="http://www.grandars.ru/college/filosofiya/platon.html" TargetMode="External"/><Relationship Id="rId18" Type="http://schemas.openxmlformats.org/officeDocument/2006/relationships/hyperlink" Target="http://www.grandars.ru/college/filosofiya/epikureizm.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randars.ru/college/filosofiya/dialektika.html" TargetMode="External"/><Relationship Id="rId12" Type="http://schemas.openxmlformats.org/officeDocument/2006/relationships/hyperlink" Target="http://www.grandars.ru/college/filosofiya/filosofiya-sokrata.html" TargetMode="External"/><Relationship Id="rId17" Type="http://schemas.openxmlformats.org/officeDocument/2006/relationships/hyperlink" Target="http://www.grandars.ru/college/filosofiya/neoplatonizm.html" TargetMode="External"/><Relationship Id="rId2" Type="http://schemas.openxmlformats.org/officeDocument/2006/relationships/styles" Target="styles.xml"/><Relationship Id="rId16" Type="http://schemas.openxmlformats.org/officeDocument/2006/relationships/hyperlink" Target="http://www.grandars.ru/college/filosofiya/kinizm.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jpeg"/><Relationship Id="rId5" Type="http://schemas.openxmlformats.org/officeDocument/2006/relationships/hyperlink" Target="http://www.grandars.ru/college/filosofiya/filosofiya-sokrata.html" TargetMode="External"/><Relationship Id="rId15" Type="http://schemas.openxmlformats.org/officeDocument/2006/relationships/hyperlink" Target="http://www.grandars.ru/college/filosofiya/skepticizm.html" TargetMode="External"/><Relationship Id="rId10" Type="http://schemas.openxmlformats.org/officeDocument/2006/relationships/hyperlink" Target="http://www.grandars.ru/college/filosofiya/filosofiya-aristotelya.html" TargetMode="External"/><Relationship Id="rId19"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grandars.ru/college/filosofiya/platon.html" TargetMode="External"/><Relationship Id="rId14" Type="http://schemas.openxmlformats.org/officeDocument/2006/relationships/hyperlink" Target="http://www.grandars.ru/college/filosofiya/filosofiya-aristotel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3096</Words>
  <Characters>17649</Characters>
  <Application>Microsoft Office Word</Application>
  <DocSecurity>0</DocSecurity>
  <Lines>147</Lines>
  <Paragraphs>41</Paragraphs>
  <ScaleCrop>false</ScaleCrop>
  <Company/>
  <LinksUpToDate>false</LinksUpToDate>
  <CharactersWithSpaces>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5</cp:revision>
  <dcterms:created xsi:type="dcterms:W3CDTF">2020-09-16T09:01:00Z</dcterms:created>
  <dcterms:modified xsi:type="dcterms:W3CDTF">2020-09-16T09:09:00Z</dcterms:modified>
</cp:coreProperties>
</file>